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rPr>
        <w:t>10</w:t>
      </w:r>
      <w:r>
        <w:rPr>
          <w:rFonts w:hint="eastAsia" w:ascii="Arial" w:hAnsi="Arial" w:cs="Arial"/>
          <w:b/>
          <w:sz w:val="24"/>
          <w:szCs w:val="24"/>
          <w:lang w:val="en-US" w:eastAsia="zh-CN"/>
        </w:rPr>
        <w:t>3</w:t>
      </w:r>
      <w:r>
        <w:rPr>
          <w:rFonts w:ascii="Arial" w:hAnsi="Arial" w:cs="Arial"/>
          <w:b/>
          <w:sz w:val="24"/>
          <w:szCs w:val="24"/>
        </w:rPr>
        <w:t>-e</w:t>
      </w:r>
      <w:r>
        <w:rPr>
          <w:rFonts w:hint="eastAsia" w:ascii="Arial" w:hAnsi="Arial" w:cs="Arial"/>
          <w:b/>
          <w:sz w:val="24"/>
          <w:szCs w:val="24"/>
          <w:highlight w:val="none"/>
        </w:rPr>
        <w:t xml:space="preserve">                               R4-2209579</w:t>
      </w:r>
      <w:bookmarkStart w:id="5" w:name="_GoBack"/>
      <w:bookmarkEnd w:id="5"/>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eastAsia="MS Mincho" w:cs="Arial"/>
          <w:b/>
          <w:sz w:val="24"/>
          <w:szCs w:val="24"/>
          <w:highlight w:val="none"/>
          <w:lang w:eastAsia="en-US"/>
        </w:rPr>
        <w:t>E-meeting,</w:t>
      </w:r>
      <w:r>
        <w:rPr>
          <w:rFonts w:hint="eastAsia" w:ascii="Arial" w:hAnsi="Arial" w:eastAsia="宋体" w:cs="Arial"/>
          <w:b/>
          <w:sz w:val="24"/>
          <w:szCs w:val="24"/>
          <w:highlight w:val="none"/>
          <w:lang w:val="en-US" w:eastAsia="zh-CN"/>
        </w:rPr>
        <w:t>9</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May</w:t>
      </w:r>
      <w:r>
        <w:rPr>
          <w:rFonts w:ascii="Arial" w:hAnsi="Arial" w:cs="Arial"/>
          <w:b/>
          <w:bCs/>
          <w:sz w:val="24"/>
          <w:szCs w:val="24"/>
        </w:rPr>
        <w:t xml:space="preserve"> – </w:t>
      </w:r>
      <w:r>
        <w:rPr>
          <w:rFonts w:hint="eastAsia" w:ascii="Arial" w:hAnsi="Arial" w:cs="Arial"/>
          <w:b/>
          <w:bCs/>
          <w:sz w:val="24"/>
          <w:szCs w:val="24"/>
          <w:lang w:val="en-US" w:eastAsia="zh-CN"/>
        </w:rPr>
        <w:t>20</w:t>
      </w:r>
      <w:r>
        <w:rPr>
          <w:rFonts w:hint="eastAsia" w:ascii="Arial" w:hAnsi="Arial" w:cs="Arial"/>
          <w:b/>
          <w:bCs/>
          <w:sz w:val="24"/>
          <w:szCs w:val="24"/>
          <w:vertAlign w:val="superscript"/>
          <w:lang w:val="en-US" w:eastAsia="zh-CN"/>
        </w:rPr>
        <w:t>th</w:t>
      </w:r>
      <w:r>
        <w:rPr>
          <w:rFonts w:ascii="Arial" w:hAnsi="Arial" w:cs="Arial"/>
          <w:b/>
          <w:bCs/>
          <w:sz w:val="24"/>
          <w:szCs w:val="24"/>
        </w:rPr>
        <w:t xml:space="preserve"> </w:t>
      </w:r>
      <w:r>
        <w:rPr>
          <w:rFonts w:hint="eastAsia" w:ascii="Arial" w:hAnsi="Arial" w:cs="Arial"/>
          <w:b/>
          <w:bCs/>
          <w:sz w:val="24"/>
          <w:szCs w:val="24"/>
          <w:lang w:val="en-US" w:eastAsia="zh-CN"/>
        </w:rPr>
        <w:t>May,</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2</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8</w:t>
      </w:r>
      <w:r>
        <w:rPr>
          <w:rFonts w:hint="eastAsia" w:ascii="Arial" w:hAnsi="Arial" w:cs="Arial"/>
          <w:b/>
          <w:sz w:val="24"/>
          <w:szCs w:val="24"/>
          <w:highlight w:val="none"/>
          <w:lang w:val="en-US" w:eastAsia="zh-CN"/>
        </w:rPr>
        <w:t>.1.2</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Further d</w:t>
      </w:r>
      <w:r>
        <w:rPr>
          <w:rFonts w:hint="eastAsia" w:ascii="Arial" w:hAnsi="Arial" w:cs="Arial"/>
          <w:b/>
          <w:sz w:val="24"/>
          <w:szCs w:val="24"/>
          <w:highlight w:val="none"/>
          <w:lang w:val="en-US" w:eastAsia="zh-CN"/>
        </w:rPr>
        <w:t>iscussion on system parameters for 6425-7125MHz</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rPr>
        <w:t xml:space="preserve">Approval  </w:t>
      </w:r>
    </w:p>
    <w:p>
      <w:pPr>
        <w:pStyle w:val="52"/>
        <w:tabs>
          <w:tab w:val="left" w:pos="567"/>
          <w:tab w:val="clear" w:pos="1985"/>
        </w:tabs>
        <w:adjustRightInd w:val="0"/>
        <w:ind w:left="510" w:hanging="510"/>
        <w:rPr>
          <w:highlight w:val="none"/>
        </w:rPr>
      </w:pPr>
      <w:r>
        <w:rPr>
          <w:highlight w:val="none"/>
        </w:rPr>
        <w:t>Introduction</w:t>
      </w:r>
    </w:p>
    <w:p>
      <w:pPr>
        <w:rPr>
          <w:rFonts w:hint="default"/>
          <w:color w:val="000000"/>
          <w:u w:val="none" w:color="000000"/>
          <w:lang w:val="en-US" w:eastAsia="zh-CN"/>
        </w:rPr>
      </w:pPr>
      <w:r>
        <w:rPr>
          <w:rFonts w:hint="eastAsia"/>
          <w:color w:val="000000"/>
          <w:u w:val="none" w:color="000000"/>
          <w:lang w:val="en-US" w:eastAsia="zh-CN"/>
        </w:rPr>
        <w:t>In</w:t>
      </w:r>
      <w:r>
        <w:rPr>
          <w:rFonts w:eastAsia="Times New Roman"/>
          <w:color w:val="000000"/>
          <w:u w:val="none" w:color="000000"/>
          <w:lang w:val="en-US"/>
        </w:rPr>
        <w:t xml:space="preserve"> RAN#94e meeting, the WID on introduction of 6GHz NR licensed bands </w:t>
      </w:r>
      <w:r>
        <w:rPr>
          <w:rFonts w:hint="eastAsia"/>
          <w:color w:val="000000"/>
          <w:u w:val="none" w:color="000000"/>
          <w:lang w:val="en-US" w:eastAsia="zh-CN"/>
        </w:rPr>
        <w:t>was kicked off based on the RCC LS</w:t>
      </w:r>
      <w:r>
        <w:rPr>
          <w:rFonts w:eastAsia="Times New Roman"/>
          <w:color w:val="000000"/>
          <w:u w:val="none" w:color="000000"/>
          <w:lang w:val="en-US"/>
        </w:rPr>
        <w:t>.</w:t>
      </w:r>
      <w:r>
        <w:rPr>
          <w:rFonts w:hint="eastAsia"/>
          <w:color w:val="000000"/>
          <w:u w:val="none" w:color="000000"/>
          <w:lang w:val="en-US" w:eastAsia="zh-CN"/>
        </w:rPr>
        <w:t xml:space="preserve"> During the last RAN4 meeting, there were some further discussions on system parameter part and lots of consensus has been reached on candidate CBW, spectral utilization, band numbering, however for channel raster and sync raster, the opinions are still diverging. Therefore in this contribution, we want to share some further consideration on this remaining issue.</w:t>
      </w:r>
    </w:p>
    <w:p>
      <w:pPr>
        <w:pStyle w:val="52"/>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default"/>
          <w:lang w:val="en-US" w:eastAsia="zh-CN"/>
        </w:rPr>
      </w:pPr>
      <w:r>
        <w:rPr>
          <w:rFonts w:hint="eastAsia"/>
          <w:highlight w:val="none"/>
        </w:rPr>
        <w:t xml:space="preserve">Discussion </w:t>
      </w:r>
      <w:bookmarkStart w:id="1" w:name="OLE_LINK20"/>
      <w:bookmarkStart w:id="2" w:name="OLE_LINK10"/>
      <w:bookmarkStart w:id="3" w:name="OLE_LINK13"/>
      <w:bookmarkStart w:id="4" w:name="OLE_LINK14"/>
    </w:p>
    <w:p>
      <w:pPr>
        <w:pStyle w:val="42"/>
        <w:keepNext/>
        <w:keepLines/>
        <w:pageBreakBefore w:val="0"/>
        <w:widowControl/>
        <w:kinsoku/>
        <w:wordWrap/>
        <w:overflowPunct w:val="0"/>
        <w:topLinePunct w:val="0"/>
        <w:autoSpaceDE w:val="0"/>
        <w:autoSpaceDN w:val="0"/>
        <w:bidi w:val="0"/>
        <w:adjustRightInd w:val="0"/>
        <w:snapToGrid/>
        <w:jc w:val="left"/>
        <w:textAlignment w:val="baseline"/>
        <w:outlineLvl w:val="1"/>
        <w:rPr>
          <w:rFonts w:hint="default" w:eastAsia="宋体"/>
          <w:b w:val="0"/>
          <w:bCs w:val="0"/>
          <w:sz w:val="24"/>
          <w:szCs w:val="24"/>
          <w:highlight w:val="none"/>
          <w:lang w:val="en-US" w:eastAsia="zh-CN"/>
        </w:rPr>
      </w:pPr>
      <w:r>
        <w:rPr>
          <w:rFonts w:hint="eastAsia" w:eastAsia="宋体"/>
          <w:b w:val="0"/>
          <w:bCs w:val="0"/>
          <w:sz w:val="24"/>
          <w:szCs w:val="24"/>
          <w:highlight w:val="none"/>
          <w:lang w:val="en-US" w:eastAsia="zh-CN"/>
        </w:rPr>
        <w:t>2.</w:t>
      </w:r>
      <w:r>
        <w:rPr>
          <w:rFonts w:hint="eastAsia"/>
          <w:b w:val="0"/>
          <w:bCs w:val="0"/>
          <w:sz w:val="24"/>
          <w:szCs w:val="24"/>
          <w:highlight w:val="none"/>
          <w:lang w:val="en-US" w:eastAsia="zh-CN"/>
        </w:rPr>
        <w:t>1.</w:t>
      </w:r>
      <w:r>
        <w:rPr>
          <w:rFonts w:hint="eastAsia" w:eastAsia="宋体"/>
          <w:b w:val="0"/>
          <w:bCs w:val="0"/>
          <w:sz w:val="24"/>
          <w:szCs w:val="24"/>
          <w:highlight w:val="none"/>
          <w:lang w:val="en-US" w:eastAsia="zh-CN"/>
        </w:rPr>
        <w:t xml:space="preserve"> Chanel raster, sync raster</w:t>
      </w:r>
    </w:p>
    <w:p>
      <w:pPr>
        <w:rPr>
          <w:rFonts w:hint="eastAsia"/>
          <w:kern w:val="0"/>
          <w:sz w:val="20"/>
          <w:szCs w:val="20"/>
          <w:highlight w:val="none"/>
          <w:lang w:val="en-US" w:eastAsia="zh-CN"/>
        </w:rPr>
      </w:pPr>
      <w:r>
        <w:rPr>
          <w:rFonts w:hint="eastAsia"/>
          <w:kern w:val="0"/>
          <w:sz w:val="20"/>
          <w:szCs w:val="20"/>
          <w:highlight w:val="none"/>
          <w:lang w:val="en-US" w:eastAsia="zh-CN"/>
        </w:rPr>
        <w:t>Regarding the channel raster for 6425-7125MHz, in the last RAN4 meeting, there were some debate on to define channel raster with the following two options:</w:t>
      </w:r>
    </w:p>
    <w:p>
      <w:pPr>
        <w:pStyle w:val="14"/>
        <w:snapToGrid w:val="0"/>
        <w:rPr>
          <w:rFonts w:hint="eastAsia" w:ascii="Times New Roman" w:hAnsi="Times New Roman" w:eastAsia="宋体" w:cs="Times New Roman"/>
          <w:b/>
          <w:bCs/>
          <w:kern w:val="2"/>
          <w:sz w:val="21"/>
          <w:szCs w:val="22"/>
          <w:lang w:val="en-US" w:eastAsia="zh-CN" w:bidi="ar-SA"/>
        </w:rPr>
      </w:pPr>
      <w:r>
        <w:rPr>
          <w:rFonts w:hint="eastAsia" w:ascii="Times New Roman" w:hAnsi="Times New Roman" w:eastAsia="宋体" w:cs="Times New Roman"/>
          <w:b/>
          <w:bCs/>
          <w:kern w:val="2"/>
          <w:sz w:val="21"/>
          <w:szCs w:val="22"/>
          <w:lang w:val="en-US" w:eastAsia="zh-CN" w:bidi="ar-SA"/>
        </w:rPr>
        <w:t>Candidate options:</w:t>
      </w:r>
    </w:p>
    <w:p>
      <w:pPr>
        <w:pStyle w:val="31"/>
        <w:numPr>
          <w:ilvl w:val="1"/>
          <w:numId w:val="2"/>
        </w:numPr>
        <w:spacing w:after="120" w:line="276" w:lineRule="auto"/>
        <w:rPr>
          <w:rFonts w:eastAsia="宋体"/>
          <w:highlight w:val="none"/>
          <w:lang w:eastAsia="zh-CN"/>
        </w:rPr>
      </w:pPr>
      <w:r>
        <w:rPr>
          <w:rFonts w:hint="eastAsia" w:eastAsia="宋体"/>
          <w:highlight w:val="none"/>
          <w:lang w:eastAsia="zh-CN"/>
        </w:rPr>
        <w:t xml:space="preserve">Option 1: follow the legacy approach: 15kHz and 30kHz; </w:t>
      </w:r>
    </w:p>
    <w:p>
      <w:pPr>
        <w:pStyle w:val="31"/>
        <w:numPr>
          <w:ilvl w:val="1"/>
          <w:numId w:val="2"/>
        </w:numPr>
        <w:spacing w:after="120" w:line="276" w:lineRule="auto"/>
        <w:rPr>
          <w:rFonts w:eastAsia="宋体"/>
          <w:highlight w:val="none"/>
          <w:lang w:eastAsia="zh-CN"/>
        </w:rPr>
      </w:pPr>
      <w:r>
        <w:rPr>
          <w:rFonts w:hint="eastAsia" w:eastAsia="宋体"/>
          <w:highlight w:val="none"/>
          <w:lang w:eastAsia="zh-CN"/>
        </w:rPr>
        <w:t xml:space="preserve">Option 2: based on 5MHz frequency block, FFS on the granularity of NR-ARFCN </w:t>
      </w:r>
    </w:p>
    <w:p>
      <w:pPr>
        <w:rPr>
          <w:rFonts w:hint="default"/>
          <w:kern w:val="0"/>
          <w:sz w:val="20"/>
          <w:szCs w:val="20"/>
          <w:highlight w:val="none"/>
          <w:lang w:val="en-US" w:eastAsia="zh-CN"/>
        </w:rPr>
      </w:pPr>
      <w:r>
        <w:rPr>
          <w:rFonts w:hint="eastAsia"/>
          <w:kern w:val="0"/>
          <w:sz w:val="20"/>
          <w:szCs w:val="20"/>
          <w:highlight w:val="none"/>
          <w:lang w:val="en-US" w:eastAsia="zh-CN"/>
        </w:rPr>
        <w:t xml:space="preserve">From our understanding, option 1 to follow the legacy approach could give the sufficient freedom and flexibility for the practical deployment which could also satisfy the the 5MHz frequency block granularity from RCC. In addition, it should be noted, there are also other regions with 10MHz freq block granularity for FR1 and 50MHz freq block granularity for FR2 as following, it still reuse the SCS based channel raster. In addition, the channel raster would have much less impact on initial cell search in NR compared with LTE since sync raster is defined in NR phase. In addition, if to go with option 2 with 5MHz frequency block, then sync raster should be checked carefully since there might be some sync raster might be overlapping across adjacent frequency blocks which should be avoided to violate the spectrum emission mask potentially similar as NR-U sync raster design. </w:t>
      </w:r>
    </w:p>
    <w:p>
      <w:pPr>
        <w:rPr>
          <w:rFonts w:hint="default"/>
          <w:kern w:val="0"/>
          <w:sz w:val="20"/>
          <w:szCs w:val="20"/>
          <w:highlight w:val="none"/>
          <w:lang w:val="en-US" w:eastAsia="zh-CN"/>
        </w:rPr>
      </w:pPr>
      <w:r>
        <w:rPr>
          <w:rFonts w:hint="eastAsia"/>
          <w:kern w:val="0"/>
          <w:sz w:val="20"/>
          <w:szCs w:val="20"/>
          <w:highlight w:val="none"/>
          <w:lang w:val="en-US" w:eastAsia="zh-CN"/>
        </w:rPr>
        <w:t>Finally, it should be noted that this licensed band 6425-7125MHz might be also reused in other regions, therefore in order to avoid the market fragmentation or multiple design for the same spectrum blocks, it</w:t>
      </w:r>
      <w:r>
        <w:rPr>
          <w:rFonts w:hint="default"/>
          <w:kern w:val="0"/>
          <w:sz w:val="20"/>
          <w:szCs w:val="20"/>
          <w:highlight w:val="none"/>
          <w:lang w:val="en-US" w:eastAsia="zh-CN"/>
        </w:rPr>
        <w:t>’</w:t>
      </w:r>
      <w:r>
        <w:rPr>
          <w:rFonts w:hint="eastAsia"/>
          <w:kern w:val="0"/>
          <w:sz w:val="20"/>
          <w:szCs w:val="20"/>
          <w:highlight w:val="none"/>
          <w:lang w:val="en-US" w:eastAsia="zh-CN"/>
        </w:rPr>
        <w:t>s proposed to follow the legacy approach: 15kHz and 30kHz.</w:t>
      </w:r>
    </w:p>
    <w:p>
      <w:pPr>
        <w:spacing w:after="240"/>
        <w:jc w:val="center"/>
        <w:rPr>
          <w:rFonts w:hint="default" w:ascii="Arial" w:hAnsi="Arial" w:eastAsia="宋体" w:cs="Arial"/>
          <w:b/>
          <w:sz w:val="21"/>
          <w:szCs w:val="21"/>
          <w:lang w:val="en-US" w:eastAsia="zh-CN"/>
        </w:rPr>
      </w:pPr>
      <w:r>
        <w:rPr>
          <w:rFonts w:ascii="Arial" w:hAnsi="Arial" w:eastAsia="Malgun Gothic" w:cs="Arial"/>
          <w:b/>
          <w:sz w:val="21"/>
          <w:szCs w:val="21"/>
          <w:lang w:eastAsia="ko-KR"/>
        </w:rPr>
        <w:t>&lt; Spectrum Block of 5G Local Network in the Republic of Korea &gt;</w:t>
      </w:r>
      <w:r>
        <w:rPr>
          <w:rFonts w:hint="eastAsia" w:ascii="Arial" w:hAnsi="Arial" w:eastAsia="宋体" w:cs="Arial"/>
          <w:b/>
          <w:sz w:val="21"/>
          <w:szCs w:val="21"/>
          <w:lang w:val="en-US" w:eastAsia="zh-CN"/>
        </w:rPr>
        <w:t xml:space="preserve"> [4]</w:t>
      </w:r>
    </w:p>
    <w:p>
      <w:pPr>
        <w:pStyle w:val="89"/>
        <w:jc w:val="center"/>
      </w:pPr>
      <w:r>
        <w:drawing>
          <wp:inline distT="0" distB="0" distL="114300" distR="114300">
            <wp:extent cx="5147310" cy="439420"/>
            <wp:effectExtent l="0" t="0" r="3810" b="2540"/>
            <wp:docPr id="1" name="图片 1" descr="EMB0000486c2e7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EMB0000486c2e7b"/>
                    <pic:cNvPicPr>
                      <a:picLocks noChangeAspect="1"/>
                    </pic:cNvPicPr>
                  </pic:nvPicPr>
                  <pic:blipFill>
                    <a:blip r:embed="rId5"/>
                    <a:stretch>
                      <a:fillRect/>
                    </a:stretch>
                  </pic:blipFill>
                  <pic:spPr>
                    <a:xfrm>
                      <a:off x="0" y="0"/>
                      <a:ext cx="5147310" cy="439420"/>
                    </a:xfrm>
                    <a:prstGeom prst="rect">
                      <a:avLst/>
                    </a:prstGeom>
                    <a:noFill/>
                    <a:ln>
                      <a:noFill/>
                    </a:ln>
                  </pic:spPr>
                </pic:pic>
              </a:graphicData>
            </a:graphic>
          </wp:inline>
        </w:drawing>
      </w:r>
    </w:p>
    <w:p>
      <w:pPr>
        <w:rPr>
          <w:rFonts w:hint="eastAsia"/>
          <w:kern w:val="0"/>
          <w:sz w:val="20"/>
          <w:szCs w:val="20"/>
          <w:highlight w:val="none"/>
          <w:lang w:val="en-US" w:eastAsia="zh-CN"/>
        </w:rPr>
      </w:pPr>
      <w:r>
        <w:drawing>
          <wp:inline distT="0" distB="0" distL="114300" distR="114300">
            <wp:extent cx="5128895" cy="438150"/>
            <wp:effectExtent l="0" t="0" r="6985" b="3810"/>
            <wp:docPr id="2" name="图片 2" descr="EMB0000486c2e7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EMB0000486c2e7a"/>
                    <pic:cNvPicPr>
                      <a:picLocks noChangeAspect="1"/>
                    </pic:cNvPicPr>
                  </pic:nvPicPr>
                  <pic:blipFill>
                    <a:blip r:embed="rId6"/>
                    <a:stretch>
                      <a:fillRect/>
                    </a:stretch>
                  </pic:blipFill>
                  <pic:spPr>
                    <a:xfrm>
                      <a:off x="0" y="0"/>
                      <a:ext cx="5128895" cy="438150"/>
                    </a:xfrm>
                    <a:prstGeom prst="rect">
                      <a:avLst/>
                    </a:prstGeom>
                    <a:noFill/>
                    <a:ln>
                      <a:noFill/>
                    </a:ln>
                  </pic:spPr>
                </pic:pic>
              </a:graphicData>
            </a:graphic>
          </wp:inline>
        </w:drawing>
      </w:r>
    </w:p>
    <w:p>
      <w:pPr>
        <w:rPr>
          <w:rFonts w:hint="eastAsia"/>
          <w:kern w:val="0"/>
          <w:sz w:val="20"/>
          <w:szCs w:val="20"/>
          <w:highlight w:val="none"/>
          <w:lang w:val="en-US" w:eastAsia="zh-CN"/>
        </w:rPr>
      </w:pPr>
      <w:r>
        <w:rPr>
          <w:rFonts w:hint="eastAsia"/>
          <w:b/>
          <w:bCs/>
          <w:kern w:val="0"/>
          <w:sz w:val="20"/>
          <w:szCs w:val="20"/>
          <w:highlight w:val="none"/>
          <w:lang w:val="en-US" w:eastAsia="zh-CN"/>
        </w:rPr>
        <w:t>Proposal 1:</w:t>
      </w:r>
      <w:r>
        <w:rPr>
          <w:rFonts w:hint="eastAsia"/>
          <w:kern w:val="0"/>
          <w:sz w:val="20"/>
          <w:szCs w:val="20"/>
          <w:highlight w:val="none"/>
          <w:lang w:val="en-US" w:eastAsia="zh-CN"/>
        </w:rPr>
        <w:t xml:space="preserve"> to define channel raster 15KHz and 30KHz (step size is equal to 2) for 6425-7125MHz.</w:t>
      </w:r>
    </w:p>
    <w:p>
      <w:pPr>
        <w:pStyle w:val="50"/>
        <w:rPr>
          <w:rFonts w:hint="eastAsia"/>
          <w:kern w:val="0"/>
          <w:sz w:val="20"/>
          <w:szCs w:val="20"/>
          <w:lang w:val="en-US" w:eastAsia="zh-CN"/>
        </w:rPr>
      </w:pPr>
    </w:p>
    <w:p>
      <w:pPr>
        <w:pStyle w:val="50"/>
        <w:rPr>
          <w:rFonts w:hint="default" w:eastAsia="宋体"/>
          <w:kern w:val="0"/>
          <w:sz w:val="20"/>
          <w:szCs w:val="20"/>
          <w:highlight w:val="yellow"/>
          <w:lang w:val="en-US" w:eastAsia="zh-CN"/>
        </w:rPr>
      </w:pPr>
      <w:r>
        <w:rPr>
          <w:rFonts w:hint="eastAsia"/>
          <w:kern w:val="0"/>
          <w:sz w:val="20"/>
          <w:szCs w:val="20"/>
          <w:lang w:val="en-US" w:eastAsia="zh-CN"/>
        </w:rPr>
        <w:t>Regarding sync raster for 6425-7125MHz, b</w:t>
      </w:r>
      <w:r>
        <w:rPr>
          <w:rFonts w:hint="eastAsia"/>
          <w:kern w:val="0"/>
          <w:sz w:val="20"/>
          <w:szCs w:val="20"/>
        </w:rPr>
        <w:t xml:space="preserve">ased on </w:t>
      </w:r>
      <w:r>
        <w:rPr>
          <w:kern w:val="0"/>
          <w:sz w:val="20"/>
          <w:szCs w:val="20"/>
        </w:rPr>
        <w:t xml:space="preserve">the </w:t>
      </w:r>
      <w:r>
        <w:rPr>
          <w:rFonts w:hint="eastAsia"/>
          <w:kern w:val="0"/>
          <w:sz w:val="20"/>
          <w:szCs w:val="20"/>
          <w:lang w:val="en-US" w:eastAsia="zh-CN"/>
        </w:rPr>
        <w:t xml:space="preserve">maximum </w:t>
      </w:r>
      <w:r>
        <w:rPr>
          <w:rFonts w:hint="eastAsia"/>
          <w:kern w:val="0"/>
          <w:sz w:val="20"/>
          <w:szCs w:val="20"/>
        </w:rPr>
        <w:t>sync raster design principle</w:t>
      </w:r>
      <w:r>
        <w:rPr>
          <w:kern w:val="0"/>
          <w:sz w:val="20"/>
          <w:szCs w:val="20"/>
        </w:rPr>
        <w:t xml:space="preserve"> agreed in Rel-15</w:t>
      </w:r>
      <w:r>
        <w:rPr>
          <w:rFonts w:hint="eastAsia"/>
          <w:kern w:val="0"/>
          <w:sz w:val="20"/>
          <w:szCs w:val="20"/>
        </w:rPr>
        <w:t xml:space="preserve"> </w:t>
      </w:r>
      <w:r>
        <w:rPr>
          <w:kern w:val="0"/>
          <w:sz w:val="20"/>
          <w:szCs w:val="20"/>
        </w:rPr>
        <w:t xml:space="preserve">shown </w:t>
      </w:r>
      <w:r>
        <w:rPr>
          <w:rFonts w:hint="eastAsia"/>
          <w:kern w:val="0"/>
          <w:sz w:val="20"/>
          <w:szCs w:val="20"/>
        </w:rPr>
        <w:t>as following equation</w:t>
      </w:r>
      <w:r>
        <w:rPr>
          <w:rFonts w:hint="eastAsia"/>
          <w:kern w:val="0"/>
          <w:sz w:val="20"/>
          <w:szCs w:val="20"/>
          <w:lang w:val="en-US" w:eastAsia="zh-CN"/>
        </w:rPr>
        <w:t xml:space="preserve">: </w:t>
      </w:r>
    </w:p>
    <w:p>
      <w:pPr>
        <w:pStyle w:val="50"/>
        <w:jc w:val="center"/>
        <w:rPr>
          <w:rFonts w:hint="eastAsia"/>
          <w:kern w:val="0"/>
          <w:sz w:val="20"/>
          <w:szCs w:val="20"/>
          <w:vertAlign w:val="subscript"/>
        </w:rPr>
      </w:pPr>
      <w:r>
        <w:rPr>
          <w:rFonts w:hint="eastAsia"/>
          <w:b/>
          <w:bCs/>
          <w:kern w:val="0"/>
          <w:sz w:val="20"/>
          <w:szCs w:val="20"/>
          <w:lang w:val="en-US" w:eastAsia="zh-CN"/>
        </w:rPr>
        <w:t>M</w:t>
      </w:r>
      <w:r>
        <w:rPr>
          <w:rFonts w:hint="eastAsia"/>
          <w:b/>
          <w:bCs/>
          <w:kern w:val="0"/>
          <w:sz w:val="20"/>
          <w:szCs w:val="20"/>
        </w:rPr>
        <w:t>aximum sync raster</w:t>
      </w:r>
      <w:r>
        <w:rPr>
          <w:rFonts w:hint="eastAsia"/>
          <w:kern w:val="0"/>
          <w:sz w:val="20"/>
          <w:szCs w:val="20"/>
        </w:rPr>
        <w:t>&lt;=BW</w:t>
      </w:r>
      <w:r>
        <w:rPr>
          <w:rFonts w:hint="eastAsia"/>
          <w:kern w:val="0"/>
          <w:sz w:val="20"/>
          <w:szCs w:val="20"/>
          <w:vertAlign w:val="subscript"/>
        </w:rPr>
        <w:t>config</w:t>
      </w:r>
      <w:r>
        <w:rPr>
          <w:rFonts w:hint="eastAsia"/>
          <w:kern w:val="0"/>
          <w:sz w:val="20"/>
          <w:szCs w:val="20"/>
        </w:rPr>
        <w:t>+channel raster-BW</w:t>
      </w:r>
      <w:r>
        <w:rPr>
          <w:rFonts w:hint="eastAsia"/>
          <w:kern w:val="0"/>
          <w:sz w:val="20"/>
          <w:szCs w:val="20"/>
          <w:vertAlign w:val="subscript"/>
        </w:rPr>
        <w:t>SSB</w:t>
      </w:r>
    </w:p>
    <w:p>
      <w:pPr>
        <w:pStyle w:val="50"/>
        <w:rPr>
          <w:rFonts w:hint="default" w:eastAsia="宋体"/>
          <w:kern w:val="0"/>
          <w:sz w:val="20"/>
          <w:szCs w:val="20"/>
          <w:highlight w:val="none"/>
          <w:lang w:val="en-US" w:eastAsia="zh-CN"/>
        </w:rPr>
      </w:pPr>
      <w:r>
        <w:rPr>
          <w:rFonts w:hint="eastAsia" w:eastAsia="宋体"/>
          <w:kern w:val="0"/>
          <w:sz w:val="20"/>
          <w:szCs w:val="20"/>
          <w:highlight w:val="none"/>
          <w:lang w:val="en-US" w:eastAsia="zh-CN"/>
        </w:rPr>
        <w:t xml:space="preserve">For 6425-7125MHz with minimum channel bandwidth as </w:t>
      </w:r>
      <w:r>
        <w:rPr>
          <w:rFonts w:hint="eastAsia"/>
          <w:kern w:val="0"/>
          <w:sz w:val="20"/>
          <w:szCs w:val="20"/>
          <w:highlight w:val="none"/>
          <w:lang w:val="en-US" w:eastAsia="zh-CN"/>
        </w:rPr>
        <w:t>2</w:t>
      </w:r>
      <w:r>
        <w:rPr>
          <w:rFonts w:hint="eastAsia" w:eastAsia="宋体"/>
          <w:kern w:val="0"/>
          <w:sz w:val="20"/>
          <w:szCs w:val="20"/>
          <w:highlight w:val="none"/>
          <w:lang w:val="en-US" w:eastAsia="zh-CN"/>
        </w:rPr>
        <w:t xml:space="preserve">0MHz, then </w:t>
      </w:r>
    </w:p>
    <w:p>
      <w:pPr>
        <w:pStyle w:val="50"/>
        <w:rPr>
          <w:rFonts w:hint="eastAsia" w:eastAsia="宋体"/>
          <w:kern w:val="0"/>
          <w:sz w:val="20"/>
          <w:szCs w:val="20"/>
          <w:highlight w:val="none"/>
          <w:lang w:val="en-US" w:eastAsia="zh-CN"/>
        </w:rPr>
      </w:pPr>
      <w:r>
        <w:rPr>
          <w:rFonts w:hint="eastAsia" w:eastAsia="宋体"/>
          <w:kern w:val="0"/>
          <w:sz w:val="20"/>
          <w:szCs w:val="20"/>
          <w:highlight w:val="none"/>
          <w:lang w:val="en-US" w:eastAsia="zh-CN"/>
        </w:rPr>
        <w:t>maximum sync raster&lt;=</w:t>
      </w:r>
      <w:r>
        <w:rPr>
          <w:rFonts w:hint="eastAsia"/>
          <w:kern w:val="0"/>
          <w:sz w:val="20"/>
          <w:szCs w:val="20"/>
          <w:highlight w:val="none"/>
          <w:lang w:val="en-US" w:eastAsia="zh-CN"/>
        </w:rPr>
        <w:t>51</w:t>
      </w:r>
      <w:r>
        <w:rPr>
          <w:rFonts w:hint="eastAsia" w:eastAsia="宋体"/>
          <w:kern w:val="0"/>
          <w:sz w:val="20"/>
          <w:szCs w:val="20"/>
          <w:highlight w:val="none"/>
          <w:lang w:val="en-US" w:eastAsia="zh-CN"/>
        </w:rPr>
        <w:t>*360KHz+30KHz-20*360KHz=11190KHz=7.7708*1.44MHz&gt;</w:t>
      </w:r>
      <w:r>
        <w:rPr>
          <w:rFonts w:hint="eastAsia"/>
          <w:kern w:val="0"/>
          <w:sz w:val="20"/>
          <w:szCs w:val="20"/>
          <w:highlight w:val="none"/>
          <w:lang w:val="en-US" w:eastAsia="zh-CN"/>
        </w:rPr>
        <w:t>4</w:t>
      </w:r>
      <w:r>
        <w:rPr>
          <w:rFonts w:hint="eastAsia" w:eastAsia="宋体"/>
          <w:kern w:val="0"/>
          <w:sz w:val="20"/>
          <w:szCs w:val="20"/>
          <w:highlight w:val="none"/>
          <w:lang w:val="en-US" w:eastAsia="zh-CN"/>
        </w:rPr>
        <w:t xml:space="preserve">*1.44MHz.  </w:t>
      </w:r>
    </w:p>
    <w:p>
      <w:pPr>
        <w:pStyle w:val="50"/>
        <w:rPr>
          <w:rFonts w:hint="default"/>
          <w:kern w:val="0"/>
          <w:sz w:val="20"/>
          <w:szCs w:val="20"/>
          <w:highlight w:val="none"/>
          <w:lang w:val="en-US" w:eastAsia="zh-CN"/>
        </w:rPr>
      </w:pPr>
      <w:r>
        <w:rPr>
          <w:rFonts w:hint="eastAsia"/>
          <w:kern w:val="0"/>
          <w:sz w:val="20"/>
          <w:szCs w:val="20"/>
          <w:highlight w:val="none"/>
          <w:lang w:val="en-US" w:eastAsia="zh-CN"/>
        </w:rPr>
        <w:t xml:space="preserve">Based on the above analysis, the step size 4 could been sufficiently applied for 6425-7125MHz. </w:t>
      </w:r>
    </w:p>
    <w:p>
      <w:pPr>
        <w:pStyle w:val="50"/>
        <w:rPr>
          <w:rFonts w:hint="eastAsia"/>
          <w:b w:val="0"/>
          <w:bCs w:val="0"/>
          <w:kern w:val="0"/>
          <w:sz w:val="20"/>
          <w:szCs w:val="20"/>
          <w:highlight w:val="none"/>
          <w:lang w:val="en-US" w:eastAsia="zh-CN"/>
        </w:rPr>
      </w:pPr>
      <w:r>
        <w:rPr>
          <w:rFonts w:hint="eastAsia"/>
          <w:b/>
          <w:bCs/>
          <w:kern w:val="0"/>
          <w:sz w:val="20"/>
          <w:szCs w:val="20"/>
          <w:highlight w:val="none"/>
          <w:lang w:val="en-US" w:eastAsia="zh-CN"/>
        </w:rPr>
        <w:t xml:space="preserve">Proposal 2: </w:t>
      </w:r>
      <w:r>
        <w:rPr>
          <w:rFonts w:hint="eastAsia"/>
          <w:b w:val="0"/>
          <w:bCs w:val="0"/>
          <w:kern w:val="0"/>
          <w:sz w:val="20"/>
          <w:szCs w:val="20"/>
          <w:highlight w:val="none"/>
          <w:lang w:val="en-US" w:eastAsia="zh-CN"/>
        </w:rPr>
        <w:t>to have the step size 4 of sync raster for 6425-7125MHz;</w:t>
      </w:r>
    </w:p>
    <w:p>
      <w:pPr>
        <w:pStyle w:val="50"/>
        <w:rPr>
          <w:rFonts w:hint="eastAsia"/>
          <w:b w:val="0"/>
          <w:bCs w:val="0"/>
          <w:kern w:val="0"/>
          <w:sz w:val="20"/>
          <w:szCs w:val="20"/>
          <w:highlight w:val="none"/>
          <w:lang w:val="en-US" w:eastAsia="zh-CN"/>
        </w:rPr>
      </w:pPr>
    </w:p>
    <w:p>
      <w:pPr>
        <w:pStyle w:val="50"/>
        <w:rPr>
          <w:rFonts w:hint="default" w:eastAsia="宋体"/>
          <w:b w:val="0"/>
          <w:bCs w:val="0"/>
          <w:kern w:val="0"/>
          <w:sz w:val="20"/>
          <w:szCs w:val="20"/>
          <w:highlight w:val="none"/>
          <w:vertAlign w:val="baseline"/>
          <w:lang w:val="en-US" w:eastAsia="zh-CN"/>
        </w:rPr>
      </w:pPr>
      <w:r>
        <w:rPr>
          <w:rFonts w:hint="eastAsia"/>
          <w:b w:val="0"/>
          <w:bCs w:val="0"/>
          <w:kern w:val="0"/>
          <w:sz w:val="20"/>
          <w:szCs w:val="20"/>
          <w:highlight w:val="none"/>
          <w:lang w:val="en-US" w:eastAsia="zh-CN"/>
        </w:rPr>
        <w:t xml:space="preserve">For option 2 and option 3, indeed that approach has been discussed in Rel-16 NR-U, however 15KHz based channel raster with some fine granularity for channel placement was not agreed in Rel-16 NR-U discussion especially considering the channel raster design might cause </w:t>
      </w:r>
      <w:r>
        <w:rPr>
          <w:rFonts w:hint="default" w:ascii="Times New Roman" w:hAnsi="Times New Roman" w:eastAsia="宋体" w:cs="Times New Roman"/>
          <w:highlight w:val="none"/>
          <w:lang w:val="en-US" w:eastAsia="zh-CN"/>
        </w:rPr>
        <w:t>the non-orthogonality problems among component</w:t>
      </w:r>
      <w:r>
        <w:rPr>
          <w:rFonts w:hint="eastAsia" w:cs="Times New Roman"/>
          <w:highlight w:val="none"/>
          <w:lang w:val="en-US" w:eastAsia="zh-CN"/>
        </w:rPr>
        <w:t xml:space="preserve"> contiguous</w:t>
      </w:r>
      <w:r>
        <w:rPr>
          <w:rFonts w:hint="default" w:ascii="Times New Roman" w:hAnsi="Times New Roman" w:eastAsia="宋体" w:cs="Times New Roman"/>
          <w:highlight w:val="none"/>
          <w:lang w:val="en-US" w:eastAsia="zh-CN"/>
        </w:rPr>
        <w:t xml:space="preserve"> carriers once 30</w:t>
      </w:r>
      <w:r>
        <w:rPr>
          <w:rFonts w:hint="eastAsia" w:cs="Times New Roman"/>
          <w:highlight w:val="none"/>
          <w:lang w:val="en-US" w:eastAsia="zh-CN"/>
        </w:rPr>
        <w:t>k</w:t>
      </w:r>
      <w:r>
        <w:rPr>
          <w:rFonts w:hint="default" w:ascii="Times New Roman" w:hAnsi="Times New Roman" w:eastAsia="宋体" w:cs="Times New Roman"/>
          <w:highlight w:val="none"/>
          <w:lang w:val="en-US" w:eastAsia="zh-CN"/>
        </w:rPr>
        <w:t>Hz or 60</w:t>
      </w:r>
      <w:r>
        <w:rPr>
          <w:rFonts w:hint="eastAsia" w:cs="Times New Roman"/>
          <w:highlight w:val="none"/>
          <w:lang w:val="en-US" w:eastAsia="zh-CN"/>
        </w:rPr>
        <w:t>k</w:t>
      </w:r>
      <w:r>
        <w:rPr>
          <w:rFonts w:hint="default" w:ascii="Times New Roman" w:hAnsi="Times New Roman" w:eastAsia="宋体" w:cs="Times New Roman"/>
          <w:highlight w:val="none"/>
          <w:lang w:val="en-US" w:eastAsia="zh-CN"/>
        </w:rPr>
        <w:t>Hz SCS is configured in one component carrier.</w:t>
      </w:r>
      <w:r>
        <w:rPr>
          <w:rFonts w:hint="eastAsia"/>
          <w:b w:val="0"/>
          <w:bCs w:val="0"/>
          <w:kern w:val="0"/>
          <w:sz w:val="20"/>
          <w:szCs w:val="20"/>
          <w:highlight w:val="none"/>
          <w:lang w:val="en-US" w:eastAsia="zh-CN"/>
        </w:rPr>
        <w:t xml:space="preserve"> Indeed in Rel-16 NR-U channel raster design, it was based on 60KHz raster instead of 15kHz channel raster to derive the </w:t>
      </w:r>
      <w:r>
        <w:t>N</w:t>
      </w:r>
      <w:r>
        <w:rPr>
          <w:vertAlign w:val="subscript"/>
        </w:rPr>
        <w:t>REF</w:t>
      </w:r>
      <w:r>
        <w:rPr>
          <w:rFonts w:hint="eastAsia"/>
          <w:vertAlign w:val="subscript"/>
          <w:lang w:val="en-US" w:eastAsia="zh-CN"/>
        </w:rPr>
        <w:t xml:space="preserve"> </w:t>
      </w:r>
      <w:r>
        <w:rPr>
          <w:rFonts w:hint="eastAsia"/>
          <w:vertAlign w:val="baseline"/>
          <w:lang w:val="en-US" w:eastAsia="zh-CN"/>
        </w:rPr>
        <w:t xml:space="preserve">in the Note 1 and Note 2 in </w:t>
      </w:r>
      <w:r>
        <w:t>Table 5.4.2.3-1</w:t>
      </w:r>
      <w:r>
        <w:rPr>
          <w:rFonts w:hint="eastAsia"/>
          <w:lang w:val="en-US" w:eastAsia="zh-CN"/>
        </w:rPr>
        <w:t xml:space="preserve"> in TS 38.101-1. In addition, option 2 and option 3 will increase the complexity of sync raster design since the sync raster should avoid falling within the guard band of candidate CBW, therefore one set of dedicated sync raster similar as NR-U band n46,n96 and n102 would be specified which somehow will also restrict the deployment in other regions if channel allocation is different. </w:t>
      </w:r>
    </w:p>
    <w:bookmarkEnd w:id="1"/>
    <w:bookmarkEnd w:id="2"/>
    <w:bookmarkEnd w:id="3"/>
    <w:bookmarkEnd w:id="4"/>
    <w:p>
      <w:pPr>
        <w:pStyle w:val="52"/>
        <w:tabs>
          <w:tab w:val="left" w:pos="567"/>
          <w:tab w:val="clear" w:pos="1985"/>
        </w:tabs>
        <w:adjustRightInd w:val="0"/>
        <w:ind w:left="510" w:hanging="510"/>
        <w:rPr>
          <w:highlight w:val="none"/>
        </w:rPr>
      </w:pPr>
      <w:r>
        <w:rPr>
          <w:highlight w:val="none"/>
        </w:rPr>
        <w:t>Conclusions</w:t>
      </w:r>
    </w:p>
    <w:p>
      <w:pPr>
        <w:rPr>
          <w:rFonts w:hint="eastAsia"/>
          <w:color w:val="000000"/>
          <w:u w:val="none" w:color="000000"/>
          <w:lang w:val="en-US" w:eastAsia="zh-CN"/>
        </w:rPr>
      </w:pPr>
      <w:r>
        <w:rPr>
          <w:rFonts w:hint="eastAsia" w:eastAsia="Times New Roman"/>
          <w:kern w:val="0"/>
          <w:sz w:val="20"/>
          <w:szCs w:val="20"/>
          <w:highlight w:val="none"/>
        </w:rPr>
        <w:t>In this contribution,</w:t>
      </w:r>
      <w:r>
        <w:rPr>
          <w:rFonts w:hint="eastAsia"/>
          <w:kern w:val="0"/>
          <w:sz w:val="20"/>
          <w:szCs w:val="20"/>
          <w:highlight w:val="none"/>
        </w:rPr>
        <w:t xml:space="preserve"> we want to</w:t>
      </w:r>
      <w:r>
        <w:rPr>
          <w:rFonts w:hint="eastAsia"/>
          <w:color w:val="000000"/>
          <w:u w:val="none" w:color="000000"/>
          <w:lang w:val="en-US" w:eastAsia="zh-CN"/>
        </w:rPr>
        <w:t xml:space="preserve"> further analysis from system parameters perspectives based on the discussion in SI phase and made the following proposals:</w:t>
      </w:r>
    </w:p>
    <w:p>
      <w:pPr>
        <w:rPr>
          <w:rFonts w:hint="eastAsia"/>
          <w:kern w:val="0"/>
          <w:sz w:val="20"/>
          <w:szCs w:val="20"/>
          <w:highlight w:val="none"/>
          <w:lang w:val="en-US" w:eastAsia="zh-CN"/>
        </w:rPr>
      </w:pPr>
      <w:r>
        <w:rPr>
          <w:rFonts w:hint="eastAsia"/>
          <w:b/>
          <w:bCs/>
          <w:kern w:val="0"/>
          <w:sz w:val="20"/>
          <w:szCs w:val="20"/>
          <w:highlight w:val="none"/>
          <w:lang w:val="en-US" w:eastAsia="zh-CN"/>
        </w:rPr>
        <w:t>Proposal 1:</w:t>
      </w:r>
      <w:r>
        <w:rPr>
          <w:rFonts w:hint="eastAsia"/>
          <w:kern w:val="0"/>
          <w:sz w:val="20"/>
          <w:szCs w:val="20"/>
          <w:highlight w:val="none"/>
          <w:lang w:val="en-US" w:eastAsia="zh-CN"/>
        </w:rPr>
        <w:t xml:space="preserve"> to define channel raster 15KHz and 30KHz (step size is equal to 2) for 6425-7125MHz.</w:t>
      </w:r>
    </w:p>
    <w:p>
      <w:pPr>
        <w:pStyle w:val="50"/>
        <w:rPr>
          <w:rFonts w:hint="default"/>
          <w:kern w:val="0"/>
          <w:sz w:val="20"/>
          <w:szCs w:val="20"/>
          <w:highlight w:val="none"/>
          <w:lang w:val="en-US" w:eastAsia="zh-CN"/>
        </w:rPr>
      </w:pPr>
      <w:r>
        <w:rPr>
          <w:rFonts w:hint="eastAsia"/>
          <w:b/>
          <w:bCs/>
          <w:kern w:val="0"/>
          <w:sz w:val="20"/>
          <w:szCs w:val="20"/>
          <w:highlight w:val="none"/>
          <w:lang w:val="en-US" w:eastAsia="zh-CN"/>
        </w:rPr>
        <w:t xml:space="preserve">Proposal 2: </w:t>
      </w:r>
      <w:r>
        <w:rPr>
          <w:rFonts w:hint="eastAsia"/>
          <w:b w:val="0"/>
          <w:bCs w:val="0"/>
          <w:kern w:val="0"/>
          <w:sz w:val="20"/>
          <w:szCs w:val="20"/>
          <w:highlight w:val="none"/>
          <w:lang w:val="en-US" w:eastAsia="zh-CN"/>
        </w:rPr>
        <w:t>to have the step size 4 of sync raster for 6425-7125MHz;</w:t>
      </w:r>
    </w:p>
    <w:p>
      <w:pPr>
        <w:pStyle w:val="52"/>
        <w:tabs>
          <w:tab w:val="left" w:pos="567"/>
          <w:tab w:val="clear" w:pos="1985"/>
        </w:tabs>
        <w:adjustRightInd w:val="0"/>
        <w:ind w:left="510" w:hanging="510"/>
        <w:rPr>
          <w:highlight w:val="none"/>
        </w:rPr>
      </w:pPr>
      <w:r>
        <w:rPr>
          <w:highlight w:val="none"/>
        </w:rPr>
        <w:t>References</w:t>
      </w:r>
    </w:p>
    <w:p>
      <w:pPr>
        <w:numPr>
          <w:ilvl w:val="0"/>
          <w:numId w:val="3"/>
        </w:numPr>
        <w:rPr>
          <w:color w:val="000000"/>
          <w:u w:val="none" w:color="000000"/>
          <w:lang w:val="en-US"/>
        </w:rPr>
      </w:pPr>
      <w:r>
        <w:rPr>
          <w:color w:val="000000"/>
          <w:u w:val="none" w:color="000000"/>
          <w:lang w:val="en-US"/>
        </w:rPr>
        <w:t>RP-213696, “Revised WID: Introduction of 6GHz NR licensed bands”, Huawei, HiSilicon</w:t>
      </w:r>
    </w:p>
    <w:p>
      <w:pPr>
        <w:numPr>
          <w:ilvl w:val="0"/>
          <w:numId w:val="3"/>
        </w:numPr>
        <w:rPr>
          <w:color w:val="000000"/>
          <w:u w:val="none" w:color="000000"/>
          <w:lang w:val="en-US"/>
        </w:rPr>
      </w:pPr>
      <w:r>
        <w:rPr>
          <w:rFonts w:hint="eastAsia"/>
          <w:color w:val="000000"/>
          <w:u w:val="none" w:color="000000"/>
          <w:lang w:val="en-US" w:eastAsia="zh-CN"/>
        </w:rPr>
        <w:fldChar w:fldCharType="begin"/>
      </w:r>
      <w:r>
        <w:rPr>
          <w:rFonts w:hint="eastAsia"/>
          <w:color w:val="000000"/>
          <w:u w:val="none" w:color="000000"/>
          <w:lang w:val="en-US" w:eastAsia="zh-CN"/>
        </w:rPr>
        <w:instrText xml:space="preserve"> HYPERLINK "https://www.3gpp.org/ftp/tsg_ran/WG4_Radio/TSGR4_101-bis-e/Docs/R4-2202266.zip" </w:instrText>
      </w:r>
      <w:r>
        <w:rPr>
          <w:rFonts w:hint="eastAsia"/>
          <w:color w:val="000000"/>
          <w:u w:val="none" w:color="000000"/>
          <w:lang w:val="en-US" w:eastAsia="zh-CN"/>
        </w:rPr>
        <w:fldChar w:fldCharType="separate"/>
      </w:r>
      <w:r>
        <w:rPr>
          <w:rFonts w:hint="eastAsia"/>
          <w:color w:val="000000"/>
          <w:u w:val="none" w:color="000000"/>
          <w:lang w:val="en-US" w:eastAsia="zh-CN"/>
        </w:rPr>
        <w:t>R4-2202266</w:t>
      </w:r>
      <w:r>
        <w:rPr>
          <w:rFonts w:hint="eastAsia"/>
          <w:color w:val="000000"/>
          <w:u w:val="none" w:color="000000"/>
          <w:lang w:val="en-US" w:eastAsia="zh-CN"/>
        </w:rPr>
        <w:fldChar w:fldCharType="end"/>
      </w:r>
      <w:r>
        <w:rPr>
          <w:rFonts w:hint="eastAsia"/>
          <w:color w:val="000000"/>
          <w:u w:val="none" w:color="000000"/>
          <w:lang w:val="en-US" w:eastAsia="zh-CN"/>
        </w:rPr>
        <w:t xml:space="preserve">, WF on </w:t>
      </w:r>
      <w:r>
        <w:rPr>
          <w:rFonts w:hint="eastAsia"/>
          <w:color w:val="000000"/>
          <w:u w:val="none" w:color="000000"/>
          <w:lang w:val="en-US" w:eastAsia="en-GB"/>
        </w:rPr>
        <w:t xml:space="preserve">system </w:t>
      </w:r>
      <w:r>
        <w:rPr>
          <w:rFonts w:hint="eastAsia"/>
          <w:color w:val="000000"/>
          <w:u w:val="none" w:color="000000"/>
          <w:lang w:val="en-US" w:eastAsia="zh-CN"/>
        </w:rPr>
        <w:t>parameters for 6GHz licensed band, ZTE, approved.</w:t>
      </w:r>
    </w:p>
    <w:p>
      <w:pPr>
        <w:numPr>
          <w:ilvl w:val="0"/>
          <w:numId w:val="3"/>
        </w:numPr>
        <w:rPr>
          <w:color w:val="000000"/>
          <w:u w:val="none" w:color="000000"/>
          <w:lang w:val="en-US"/>
        </w:rPr>
      </w:pPr>
      <w:r>
        <w:rPr>
          <w:rFonts w:hint="eastAsia"/>
          <w:color w:val="000000"/>
          <w:u w:val="none" w:color="000000"/>
          <w:lang w:val="en-US" w:eastAsia="zh-CN"/>
        </w:rPr>
        <w:fldChar w:fldCharType="begin"/>
      </w:r>
      <w:r>
        <w:rPr>
          <w:rFonts w:hint="eastAsia"/>
          <w:color w:val="000000"/>
          <w:u w:val="none" w:color="000000"/>
          <w:lang w:val="en-US" w:eastAsia="zh-CN"/>
        </w:rPr>
        <w:instrText xml:space="preserve"> HYPERLINK "https://www.3gpp.org/ftp/tsg_ran/WG4_Radio/TSGR4_101-bis-e/Docs/R4-2202389.zip" </w:instrText>
      </w:r>
      <w:r>
        <w:rPr>
          <w:rFonts w:hint="eastAsia"/>
          <w:color w:val="000000"/>
          <w:u w:val="none" w:color="000000"/>
          <w:lang w:val="en-US" w:eastAsia="zh-CN"/>
        </w:rPr>
        <w:fldChar w:fldCharType="separate"/>
      </w:r>
      <w:r>
        <w:rPr>
          <w:rFonts w:hint="eastAsia"/>
          <w:color w:val="000000"/>
          <w:u w:val="none" w:color="000000"/>
          <w:lang w:val="en-US" w:eastAsia="en-GB"/>
        </w:rPr>
        <w:t>R4-2202389</w:t>
      </w:r>
      <w:r>
        <w:rPr>
          <w:rFonts w:hint="eastAsia"/>
          <w:color w:val="000000"/>
          <w:u w:val="none" w:color="000000"/>
          <w:lang w:val="en-US" w:eastAsia="en-GB"/>
        </w:rPr>
        <w:fldChar w:fldCharType="end"/>
      </w:r>
      <w:r>
        <w:rPr>
          <w:rFonts w:hint="eastAsia"/>
          <w:color w:val="000000"/>
          <w:u w:val="none" w:color="000000"/>
          <w:lang w:val="en-US" w:eastAsia="zh-CN"/>
        </w:rPr>
        <w:t>,</w:t>
      </w:r>
      <w:r>
        <w:rPr>
          <w:rFonts w:hint="eastAsia"/>
          <w:color w:val="000000"/>
          <w:u w:val="none" w:color="000000"/>
          <w:lang w:val="en-US" w:eastAsia="en-GB"/>
        </w:rPr>
        <w:t xml:space="preserve"> Draft CR to TS 36.101: Introduction of upper 700MHz A block into TS 36.101</w:t>
      </w:r>
      <w:r>
        <w:rPr>
          <w:rFonts w:hint="eastAsia"/>
          <w:color w:val="000000"/>
          <w:u w:val="none" w:color="000000"/>
          <w:lang w:val="en-US" w:eastAsia="zh-CN"/>
        </w:rPr>
        <w:t>,</w:t>
      </w:r>
      <w:r>
        <w:rPr>
          <w:rFonts w:hint="eastAsia"/>
          <w:color w:val="000000"/>
          <w:u w:val="none" w:color="000000"/>
          <w:lang w:val="en-US" w:eastAsia="en-GB"/>
        </w:rPr>
        <w:t>Puloli</w:t>
      </w:r>
      <w:r>
        <w:rPr>
          <w:rFonts w:hint="eastAsia"/>
          <w:color w:val="000000"/>
          <w:u w:val="none" w:color="000000"/>
          <w:lang w:val="en-US" w:eastAsia="zh-CN"/>
        </w:rPr>
        <w:t>, Endorsed.</w:t>
      </w:r>
    </w:p>
    <w:p>
      <w:pPr>
        <w:numPr>
          <w:ilvl w:val="0"/>
          <w:numId w:val="3"/>
        </w:numPr>
        <w:rPr>
          <w:color w:val="000000"/>
          <w:u w:val="none" w:color="000000"/>
          <w:lang w:val="en-US"/>
        </w:rPr>
      </w:pPr>
      <w:r>
        <w:rPr>
          <w:rFonts w:hint="eastAsia"/>
          <w:color w:val="000000"/>
          <w:u w:val="none" w:color="000000"/>
          <w:lang w:val="en-US"/>
        </w:rPr>
        <w:t>R4-2112474</w:t>
      </w:r>
      <w:r>
        <w:rPr>
          <w:rFonts w:hint="eastAsia"/>
          <w:color w:val="000000"/>
          <w:u w:val="none" w:color="000000"/>
          <w:lang w:val="en-US" w:eastAsia="zh-CN"/>
        </w:rPr>
        <w:t>,</w:t>
      </w:r>
      <w:r>
        <w:rPr>
          <w:sz w:val="22"/>
        </w:rPr>
        <w:t xml:space="preserve">The status of 5G </w:t>
      </w:r>
      <w:r>
        <w:rPr>
          <w:rFonts w:hint="eastAsia"/>
          <w:sz w:val="22"/>
        </w:rPr>
        <w:t>l</w:t>
      </w:r>
      <w:r>
        <w:rPr>
          <w:sz w:val="22"/>
        </w:rPr>
        <w:t xml:space="preserve">ocal network spectrum for vertical service in </w:t>
      </w:r>
      <w:r>
        <w:rPr>
          <w:rFonts w:hint="eastAsia"/>
          <w:sz w:val="22"/>
        </w:rPr>
        <w:t>the</w:t>
      </w:r>
      <w:r>
        <w:rPr>
          <w:sz w:val="22"/>
        </w:rPr>
        <w:t xml:space="preserve"> </w:t>
      </w:r>
      <w:r>
        <w:rPr>
          <w:rFonts w:hint="eastAsia"/>
          <w:sz w:val="22"/>
        </w:rPr>
        <w:t>Republic</w:t>
      </w:r>
      <w:r>
        <w:rPr>
          <w:sz w:val="22"/>
        </w:rPr>
        <w:t xml:space="preserve"> </w:t>
      </w:r>
      <w:r>
        <w:rPr>
          <w:rFonts w:hint="eastAsia"/>
          <w:sz w:val="22"/>
        </w:rPr>
        <w:t>of</w:t>
      </w:r>
      <w:r>
        <w:rPr>
          <w:sz w:val="22"/>
        </w:rPr>
        <w:t xml:space="preserve"> </w:t>
      </w:r>
      <w:r>
        <w:rPr>
          <w:rFonts w:hint="eastAsia"/>
          <w:sz w:val="22"/>
        </w:rPr>
        <w:t>Korea</w:t>
      </w:r>
      <w:r>
        <w:rPr>
          <w:rFonts w:hint="eastAsia"/>
          <w:sz w:val="22"/>
          <w:lang w:val="en-US" w:eastAsia="zh-CN"/>
        </w:rPr>
        <w:t>,TTA</w:t>
      </w:r>
    </w:p>
    <w:p>
      <w:pPr>
        <w:numPr>
          <w:ilvl w:val="0"/>
          <w:numId w:val="3"/>
        </w:numPr>
        <w:rPr>
          <w:color w:val="000000"/>
          <w:u w:val="none" w:color="000000"/>
          <w:lang w:val="en-US"/>
        </w:rPr>
      </w:pPr>
      <w:r>
        <w:rPr>
          <w:rFonts w:eastAsiaTheme="minorEastAsia"/>
          <w:lang w:val="en-US" w:eastAsia="en-GB"/>
        </w:rPr>
        <w:t>R4-2206372</w:t>
      </w:r>
      <w:r>
        <w:rPr>
          <w:rFonts w:hint="eastAsia" w:eastAsiaTheme="minorEastAsia"/>
          <w:lang w:val="en-US" w:eastAsia="zh-CN"/>
        </w:rPr>
        <w:t>,</w:t>
      </w:r>
      <w:r>
        <w:rPr>
          <w:rFonts w:eastAsiaTheme="minorEastAsia"/>
          <w:lang w:val="en-US" w:eastAsia="en-GB"/>
        </w:rPr>
        <w:t>WF on system parameters</w:t>
      </w:r>
      <w:r>
        <w:rPr>
          <w:rFonts w:hint="eastAsia" w:eastAsiaTheme="minorEastAsia"/>
          <w:lang w:val="en-US" w:eastAsia="zh-CN"/>
        </w:rPr>
        <w:t>, approved.</w:t>
      </w:r>
    </w:p>
    <w:p>
      <w:pPr>
        <w:rPr>
          <w:color w:val="000000"/>
          <w:u w:val="none" w:color="000000"/>
          <w:lang w:val="en-US"/>
        </w:rPr>
      </w:pPr>
    </w:p>
    <w:p>
      <w:pPr>
        <w:pStyle w:val="19"/>
        <w:shd w:val="clear" w:color="auto" w:fill="FFFFFF"/>
        <w:spacing w:before="60" w:beforeAutospacing="0" w:after="0" w:afterAutospacing="0" w:line="300" w:lineRule="atLeast"/>
        <w:rPr>
          <w:rStyle w:val="25"/>
          <w:rFonts w:ascii="Times New Roman" w:hAnsi="Times New Roman" w:cs="Times New Roman"/>
          <w:color w:val="auto"/>
          <w:sz w:val="21"/>
          <w:szCs w:val="21"/>
          <w:highlight w:val="none"/>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함초롬바탕">
    <w:altName w:val="Malgun Gothic Semilight"/>
    <w:panose1 w:val="02030604000101010101"/>
    <w:charset w:val="81"/>
    <w:family w:val="roman"/>
    <w:pitch w:val="default"/>
    <w:sig w:usb0="00000000" w:usb1="00000000" w:usb2="001BFDD7" w:usb3="00000000" w:csb0="001F01FF" w:csb1="00000000"/>
  </w:font>
  <w:font w:name="굴림">
    <w:altName w:val="Malgun Gothic"/>
    <w:panose1 w:val="020B0600000101010101"/>
    <w:charset w:val="81"/>
    <w:family w:val="modern"/>
    <w:pitch w:val="default"/>
    <w:sig w:usb0="00000000" w:usb1="00000000" w:usb2="00000030" w:usb3="00000000" w:csb0="0008009F" w:csb1="00000000"/>
  </w:font>
  <w:font w:name="Malgun Gothic Semilight">
    <w:panose1 w:val="020B0502040204020203"/>
    <w:charset w:val="86"/>
    <w:family w:val="auto"/>
    <w:pitch w:val="default"/>
    <w:sig w:usb0="900002AF" w:usb1="01D77CFB" w:usb2="00000012" w:usb3="00000000" w:csb0="203E01BD" w:csb1="D7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7A3303"/>
    <w:multiLevelType w:val="singleLevel"/>
    <w:tmpl w:val="167A3303"/>
    <w:lvl w:ilvl="0" w:tentative="0">
      <w:start w:val="1"/>
      <w:numFmt w:val="decimal"/>
      <w:suff w:val="space"/>
      <w:lvlText w:val="[%1]"/>
      <w:lvlJc w:val="left"/>
    </w:lvl>
  </w:abstractNum>
  <w:abstractNum w:abstractNumId="1">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
    <w:nsid w:val="5D177F5E"/>
    <w:multiLevelType w:val="multilevel"/>
    <w:tmpl w:val="5D177F5E"/>
    <w:lvl w:ilvl="0" w:tentative="0">
      <w:start w:val="1"/>
      <w:numFmt w:val="decimal"/>
      <w:pStyle w:val="52"/>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3B9"/>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2E2"/>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3E0"/>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133912"/>
    <w:rsid w:val="011B7946"/>
    <w:rsid w:val="014301CA"/>
    <w:rsid w:val="01442D89"/>
    <w:rsid w:val="01594895"/>
    <w:rsid w:val="015C06BF"/>
    <w:rsid w:val="016800B9"/>
    <w:rsid w:val="01791D2E"/>
    <w:rsid w:val="01821D8F"/>
    <w:rsid w:val="018C2266"/>
    <w:rsid w:val="0195201D"/>
    <w:rsid w:val="019C3DA8"/>
    <w:rsid w:val="01A402CD"/>
    <w:rsid w:val="01A742A2"/>
    <w:rsid w:val="01BE34DB"/>
    <w:rsid w:val="01BE6ACE"/>
    <w:rsid w:val="01C027D4"/>
    <w:rsid w:val="01C32135"/>
    <w:rsid w:val="01CB7A2C"/>
    <w:rsid w:val="01D518FC"/>
    <w:rsid w:val="01E1598F"/>
    <w:rsid w:val="01F33D9D"/>
    <w:rsid w:val="01F60577"/>
    <w:rsid w:val="020F4070"/>
    <w:rsid w:val="021042F2"/>
    <w:rsid w:val="021D2604"/>
    <w:rsid w:val="02293A2A"/>
    <w:rsid w:val="022B2F48"/>
    <w:rsid w:val="022F66E0"/>
    <w:rsid w:val="0238292F"/>
    <w:rsid w:val="024C13AB"/>
    <w:rsid w:val="02781175"/>
    <w:rsid w:val="028375EE"/>
    <w:rsid w:val="028748E0"/>
    <w:rsid w:val="02892A7A"/>
    <w:rsid w:val="029342BD"/>
    <w:rsid w:val="02A92A75"/>
    <w:rsid w:val="02B06DC0"/>
    <w:rsid w:val="02B31189"/>
    <w:rsid w:val="02C64F53"/>
    <w:rsid w:val="02C86D51"/>
    <w:rsid w:val="02CE3DD2"/>
    <w:rsid w:val="02DC6BBC"/>
    <w:rsid w:val="02E3271D"/>
    <w:rsid w:val="02E929C0"/>
    <w:rsid w:val="02F573DC"/>
    <w:rsid w:val="02F95CD1"/>
    <w:rsid w:val="030150CB"/>
    <w:rsid w:val="03186045"/>
    <w:rsid w:val="031E0FAC"/>
    <w:rsid w:val="031E4C95"/>
    <w:rsid w:val="032E4DBB"/>
    <w:rsid w:val="03332CAE"/>
    <w:rsid w:val="03343BC7"/>
    <w:rsid w:val="033F52A3"/>
    <w:rsid w:val="03402EB3"/>
    <w:rsid w:val="0354325C"/>
    <w:rsid w:val="035C4C68"/>
    <w:rsid w:val="03636D40"/>
    <w:rsid w:val="03651217"/>
    <w:rsid w:val="03687ADD"/>
    <w:rsid w:val="036A231E"/>
    <w:rsid w:val="03774924"/>
    <w:rsid w:val="037A591E"/>
    <w:rsid w:val="03822F79"/>
    <w:rsid w:val="039B69FD"/>
    <w:rsid w:val="03A32E58"/>
    <w:rsid w:val="03A34652"/>
    <w:rsid w:val="03BE2B2C"/>
    <w:rsid w:val="03C0647A"/>
    <w:rsid w:val="03D4427A"/>
    <w:rsid w:val="03E54642"/>
    <w:rsid w:val="03F54302"/>
    <w:rsid w:val="03F54B29"/>
    <w:rsid w:val="03FF3D36"/>
    <w:rsid w:val="041875C1"/>
    <w:rsid w:val="04252816"/>
    <w:rsid w:val="042B5893"/>
    <w:rsid w:val="04376B0F"/>
    <w:rsid w:val="0444783F"/>
    <w:rsid w:val="044753DC"/>
    <w:rsid w:val="045C4299"/>
    <w:rsid w:val="045E1DEE"/>
    <w:rsid w:val="04786ED3"/>
    <w:rsid w:val="048829D4"/>
    <w:rsid w:val="04AD03D0"/>
    <w:rsid w:val="04B42E05"/>
    <w:rsid w:val="04DC33A4"/>
    <w:rsid w:val="050C5BAF"/>
    <w:rsid w:val="051034CD"/>
    <w:rsid w:val="051F43BC"/>
    <w:rsid w:val="053E1AC2"/>
    <w:rsid w:val="05583DC1"/>
    <w:rsid w:val="05816D10"/>
    <w:rsid w:val="05930F73"/>
    <w:rsid w:val="05940F3F"/>
    <w:rsid w:val="059B07D1"/>
    <w:rsid w:val="05B173DC"/>
    <w:rsid w:val="05B27D07"/>
    <w:rsid w:val="05B658ED"/>
    <w:rsid w:val="05BE42A5"/>
    <w:rsid w:val="05D16BC6"/>
    <w:rsid w:val="05E660EA"/>
    <w:rsid w:val="05EE3B4E"/>
    <w:rsid w:val="060D249E"/>
    <w:rsid w:val="06111076"/>
    <w:rsid w:val="062D742E"/>
    <w:rsid w:val="06474EFD"/>
    <w:rsid w:val="06493A8C"/>
    <w:rsid w:val="064A35EA"/>
    <w:rsid w:val="064B521E"/>
    <w:rsid w:val="064C2727"/>
    <w:rsid w:val="065740AF"/>
    <w:rsid w:val="067570AB"/>
    <w:rsid w:val="067D28AB"/>
    <w:rsid w:val="06836FEC"/>
    <w:rsid w:val="068523FB"/>
    <w:rsid w:val="068C6317"/>
    <w:rsid w:val="06A32A23"/>
    <w:rsid w:val="06A55EB9"/>
    <w:rsid w:val="06AE0568"/>
    <w:rsid w:val="06B548E2"/>
    <w:rsid w:val="06BA7F49"/>
    <w:rsid w:val="06BB4F9D"/>
    <w:rsid w:val="06C72EBF"/>
    <w:rsid w:val="06F30672"/>
    <w:rsid w:val="06F35A7A"/>
    <w:rsid w:val="06F35AB6"/>
    <w:rsid w:val="06F66B05"/>
    <w:rsid w:val="0708086F"/>
    <w:rsid w:val="072B7E46"/>
    <w:rsid w:val="072F2139"/>
    <w:rsid w:val="07436058"/>
    <w:rsid w:val="074E566F"/>
    <w:rsid w:val="074F3DF9"/>
    <w:rsid w:val="07537C92"/>
    <w:rsid w:val="075670A4"/>
    <w:rsid w:val="07597C2B"/>
    <w:rsid w:val="075E667A"/>
    <w:rsid w:val="07627216"/>
    <w:rsid w:val="07660D5A"/>
    <w:rsid w:val="076F4BA4"/>
    <w:rsid w:val="077F542D"/>
    <w:rsid w:val="077F5D16"/>
    <w:rsid w:val="07817B19"/>
    <w:rsid w:val="07842336"/>
    <w:rsid w:val="07916BE4"/>
    <w:rsid w:val="07A2728D"/>
    <w:rsid w:val="07AA3E51"/>
    <w:rsid w:val="07D835FB"/>
    <w:rsid w:val="07DD018B"/>
    <w:rsid w:val="07E014BE"/>
    <w:rsid w:val="07E85751"/>
    <w:rsid w:val="07ED53D6"/>
    <w:rsid w:val="0800676F"/>
    <w:rsid w:val="08171593"/>
    <w:rsid w:val="08351597"/>
    <w:rsid w:val="0835476E"/>
    <w:rsid w:val="08367FC2"/>
    <w:rsid w:val="084E0029"/>
    <w:rsid w:val="08542EA7"/>
    <w:rsid w:val="085D6C7E"/>
    <w:rsid w:val="08611CAF"/>
    <w:rsid w:val="0865781A"/>
    <w:rsid w:val="0866133E"/>
    <w:rsid w:val="08722A15"/>
    <w:rsid w:val="087E046C"/>
    <w:rsid w:val="08813C88"/>
    <w:rsid w:val="08942BDF"/>
    <w:rsid w:val="089852F1"/>
    <w:rsid w:val="08990610"/>
    <w:rsid w:val="089B5449"/>
    <w:rsid w:val="089D6B7D"/>
    <w:rsid w:val="08B21918"/>
    <w:rsid w:val="08B40442"/>
    <w:rsid w:val="08B94847"/>
    <w:rsid w:val="08C14001"/>
    <w:rsid w:val="09016732"/>
    <w:rsid w:val="09127CF4"/>
    <w:rsid w:val="092234B5"/>
    <w:rsid w:val="092C26C9"/>
    <w:rsid w:val="09385234"/>
    <w:rsid w:val="0953050B"/>
    <w:rsid w:val="09546457"/>
    <w:rsid w:val="09582472"/>
    <w:rsid w:val="096308E4"/>
    <w:rsid w:val="096913F9"/>
    <w:rsid w:val="096B649C"/>
    <w:rsid w:val="096F1D52"/>
    <w:rsid w:val="096F3E95"/>
    <w:rsid w:val="09713F26"/>
    <w:rsid w:val="09785579"/>
    <w:rsid w:val="09796C44"/>
    <w:rsid w:val="097F0EB9"/>
    <w:rsid w:val="098344BC"/>
    <w:rsid w:val="098A1B59"/>
    <w:rsid w:val="099D22A1"/>
    <w:rsid w:val="09A64698"/>
    <w:rsid w:val="09AC5074"/>
    <w:rsid w:val="09AD07F3"/>
    <w:rsid w:val="09B14A34"/>
    <w:rsid w:val="09D56795"/>
    <w:rsid w:val="09E14486"/>
    <w:rsid w:val="09F450CB"/>
    <w:rsid w:val="09FA72B1"/>
    <w:rsid w:val="0A093274"/>
    <w:rsid w:val="0A0F5AB8"/>
    <w:rsid w:val="0A145E2C"/>
    <w:rsid w:val="0A223227"/>
    <w:rsid w:val="0A22459E"/>
    <w:rsid w:val="0A2705E1"/>
    <w:rsid w:val="0A2A6A0B"/>
    <w:rsid w:val="0A312533"/>
    <w:rsid w:val="0A3A0D5D"/>
    <w:rsid w:val="0A3A704A"/>
    <w:rsid w:val="0A5056C6"/>
    <w:rsid w:val="0A5060D6"/>
    <w:rsid w:val="0A5F4C2E"/>
    <w:rsid w:val="0A7200B0"/>
    <w:rsid w:val="0A771CA5"/>
    <w:rsid w:val="0A7D5381"/>
    <w:rsid w:val="0A7F11A2"/>
    <w:rsid w:val="0A843B9D"/>
    <w:rsid w:val="0A8621F2"/>
    <w:rsid w:val="0A8C711B"/>
    <w:rsid w:val="0A8F1F9F"/>
    <w:rsid w:val="0A9B6BF5"/>
    <w:rsid w:val="0AB329A9"/>
    <w:rsid w:val="0ABA55D8"/>
    <w:rsid w:val="0ACD4245"/>
    <w:rsid w:val="0AD57FD6"/>
    <w:rsid w:val="0ADD7B55"/>
    <w:rsid w:val="0B043F96"/>
    <w:rsid w:val="0B104FA9"/>
    <w:rsid w:val="0B110AC0"/>
    <w:rsid w:val="0B1157EF"/>
    <w:rsid w:val="0B1765E0"/>
    <w:rsid w:val="0B1C1D7C"/>
    <w:rsid w:val="0B22066E"/>
    <w:rsid w:val="0B2643BE"/>
    <w:rsid w:val="0B3F2432"/>
    <w:rsid w:val="0B4D5218"/>
    <w:rsid w:val="0B622E13"/>
    <w:rsid w:val="0B62770B"/>
    <w:rsid w:val="0B651A68"/>
    <w:rsid w:val="0B6E1026"/>
    <w:rsid w:val="0B717521"/>
    <w:rsid w:val="0B884E90"/>
    <w:rsid w:val="0B892782"/>
    <w:rsid w:val="0BB2460A"/>
    <w:rsid w:val="0BB41CFB"/>
    <w:rsid w:val="0BB53F3C"/>
    <w:rsid w:val="0BC739F0"/>
    <w:rsid w:val="0BD7251A"/>
    <w:rsid w:val="0BDB5584"/>
    <w:rsid w:val="0BE17727"/>
    <w:rsid w:val="0BF427F9"/>
    <w:rsid w:val="0C085531"/>
    <w:rsid w:val="0C0C632D"/>
    <w:rsid w:val="0C120111"/>
    <w:rsid w:val="0C37145B"/>
    <w:rsid w:val="0C3C0AB0"/>
    <w:rsid w:val="0C6038EF"/>
    <w:rsid w:val="0C654C73"/>
    <w:rsid w:val="0C751214"/>
    <w:rsid w:val="0C780533"/>
    <w:rsid w:val="0C85742B"/>
    <w:rsid w:val="0C873353"/>
    <w:rsid w:val="0C8846D9"/>
    <w:rsid w:val="0C8B4B61"/>
    <w:rsid w:val="0C9A4387"/>
    <w:rsid w:val="0C9D3F03"/>
    <w:rsid w:val="0CA92BAC"/>
    <w:rsid w:val="0CB471A1"/>
    <w:rsid w:val="0CB90F2E"/>
    <w:rsid w:val="0D0213CD"/>
    <w:rsid w:val="0D04575D"/>
    <w:rsid w:val="0D0612B8"/>
    <w:rsid w:val="0D066A9C"/>
    <w:rsid w:val="0D0714BC"/>
    <w:rsid w:val="0D1A52C8"/>
    <w:rsid w:val="0D2767B5"/>
    <w:rsid w:val="0D3B1E67"/>
    <w:rsid w:val="0D3E327E"/>
    <w:rsid w:val="0D5800C7"/>
    <w:rsid w:val="0D5E52C9"/>
    <w:rsid w:val="0D6A353C"/>
    <w:rsid w:val="0D6D2DAC"/>
    <w:rsid w:val="0D775AB7"/>
    <w:rsid w:val="0D904522"/>
    <w:rsid w:val="0D976014"/>
    <w:rsid w:val="0D992185"/>
    <w:rsid w:val="0DA060E8"/>
    <w:rsid w:val="0DB175AC"/>
    <w:rsid w:val="0DCE36F3"/>
    <w:rsid w:val="0DD04E14"/>
    <w:rsid w:val="0DD621E4"/>
    <w:rsid w:val="0DDE1317"/>
    <w:rsid w:val="0DE615D7"/>
    <w:rsid w:val="0E0313B1"/>
    <w:rsid w:val="0E0D1A47"/>
    <w:rsid w:val="0E1C760B"/>
    <w:rsid w:val="0E3217E8"/>
    <w:rsid w:val="0E387AA5"/>
    <w:rsid w:val="0E400D03"/>
    <w:rsid w:val="0E5E2B07"/>
    <w:rsid w:val="0E771E51"/>
    <w:rsid w:val="0E7A2A61"/>
    <w:rsid w:val="0E8118C0"/>
    <w:rsid w:val="0E9A17E3"/>
    <w:rsid w:val="0EA11114"/>
    <w:rsid w:val="0EA35AC0"/>
    <w:rsid w:val="0EB34961"/>
    <w:rsid w:val="0EB9447E"/>
    <w:rsid w:val="0EC468A2"/>
    <w:rsid w:val="0ECC4066"/>
    <w:rsid w:val="0ECE7C5F"/>
    <w:rsid w:val="0EF75D05"/>
    <w:rsid w:val="0EFE2ACB"/>
    <w:rsid w:val="0F0D240A"/>
    <w:rsid w:val="0F12247A"/>
    <w:rsid w:val="0F1D0ECD"/>
    <w:rsid w:val="0F364BC2"/>
    <w:rsid w:val="0F3A630E"/>
    <w:rsid w:val="0F3B1C05"/>
    <w:rsid w:val="0F455F85"/>
    <w:rsid w:val="0F49564D"/>
    <w:rsid w:val="0F4D1918"/>
    <w:rsid w:val="0F5075AE"/>
    <w:rsid w:val="0F521719"/>
    <w:rsid w:val="0F584757"/>
    <w:rsid w:val="0F687364"/>
    <w:rsid w:val="0F6F01B1"/>
    <w:rsid w:val="0F7C4621"/>
    <w:rsid w:val="0F7E4DAF"/>
    <w:rsid w:val="0F80243B"/>
    <w:rsid w:val="0FA26E81"/>
    <w:rsid w:val="0FAD0019"/>
    <w:rsid w:val="0FAD3299"/>
    <w:rsid w:val="0FB261C9"/>
    <w:rsid w:val="0FB31343"/>
    <w:rsid w:val="0FC12836"/>
    <w:rsid w:val="0FD95333"/>
    <w:rsid w:val="0FEC6EF6"/>
    <w:rsid w:val="0FF43921"/>
    <w:rsid w:val="10045EE6"/>
    <w:rsid w:val="10262D99"/>
    <w:rsid w:val="1035409F"/>
    <w:rsid w:val="1037078D"/>
    <w:rsid w:val="103A7991"/>
    <w:rsid w:val="10413A4E"/>
    <w:rsid w:val="10462479"/>
    <w:rsid w:val="104B2D15"/>
    <w:rsid w:val="10674DB0"/>
    <w:rsid w:val="106D678B"/>
    <w:rsid w:val="107374A2"/>
    <w:rsid w:val="10746083"/>
    <w:rsid w:val="10836F99"/>
    <w:rsid w:val="10870498"/>
    <w:rsid w:val="10886883"/>
    <w:rsid w:val="108A2129"/>
    <w:rsid w:val="10924B2D"/>
    <w:rsid w:val="10953B42"/>
    <w:rsid w:val="10B7486E"/>
    <w:rsid w:val="10CC5735"/>
    <w:rsid w:val="10FA45D2"/>
    <w:rsid w:val="11024527"/>
    <w:rsid w:val="110A4489"/>
    <w:rsid w:val="11150F62"/>
    <w:rsid w:val="111A28E5"/>
    <w:rsid w:val="112F54D2"/>
    <w:rsid w:val="1133321C"/>
    <w:rsid w:val="11461F96"/>
    <w:rsid w:val="114C3CA8"/>
    <w:rsid w:val="114D3A1D"/>
    <w:rsid w:val="11576536"/>
    <w:rsid w:val="11607F73"/>
    <w:rsid w:val="117561EB"/>
    <w:rsid w:val="117824F0"/>
    <w:rsid w:val="117E2370"/>
    <w:rsid w:val="11847341"/>
    <w:rsid w:val="11AC7561"/>
    <w:rsid w:val="11AF439E"/>
    <w:rsid w:val="11B66269"/>
    <w:rsid w:val="11BA0839"/>
    <w:rsid w:val="11F267E8"/>
    <w:rsid w:val="11F427FC"/>
    <w:rsid w:val="1210456D"/>
    <w:rsid w:val="12134828"/>
    <w:rsid w:val="12143598"/>
    <w:rsid w:val="121729B6"/>
    <w:rsid w:val="122C6138"/>
    <w:rsid w:val="123349D8"/>
    <w:rsid w:val="12396B0A"/>
    <w:rsid w:val="12397195"/>
    <w:rsid w:val="123A52C3"/>
    <w:rsid w:val="123B2D17"/>
    <w:rsid w:val="125A02CC"/>
    <w:rsid w:val="12845278"/>
    <w:rsid w:val="128E70AD"/>
    <w:rsid w:val="12A45BB3"/>
    <w:rsid w:val="12AC51B9"/>
    <w:rsid w:val="12B1068C"/>
    <w:rsid w:val="12BC3C60"/>
    <w:rsid w:val="12BE6EE3"/>
    <w:rsid w:val="12C77089"/>
    <w:rsid w:val="12CB4026"/>
    <w:rsid w:val="12D16C9D"/>
    <w:rsid w:val="12D20ECB"/>
    <w:rsid w:val="12D2342E"/>
    <w:rsid w:val="12D93C20"/>
    <w:rsid w:val="12DD694C"/>
    <w:rsid w:val="12F538D3"/>
    <w:rsid w:val="12F85F0D"/>
    <w:rsid w:val="131046DE"/>
    <w:rsid w:val="131B2229"/>
    <w:rsid w:val="131B463A"/>
    <w:rsid w:val="131D12BF"/>
    <w:rsid w:val="132625C2"/>
    <w:rsid w:val="132A7435"/>
    <w:rsid w:val="133B5756"/>
    <w:rsid w:val="135F5E4E"/>
    <w:rsid w:val="136311B9"/>
    <w:rsid w:val="137F1B10"/>
    <w:rsid w:val="1382164E"/>
    <w:rsid w:val="13952262"/>
    <w:rsid w:val="13AB3B97"/>
    <w:rsid w:val="13B35E26"/>
    <w:rsid w:val="13B66BD2"/>
    <w:rsid w:val="13BF66BA"/>
    <w:rsid w:val="13CA31CB"/>
    <w:rsid w:val="13CD1105"/>
    <w:rsid w:val="13DC36E2"/>
    <w:rsid w:val="13DF1613"/>
    <w:rsid w:val="13FE285E"/>
    <w:rsid w:val="14220CA7"/>
    <w:rsid w:val="144442DA"/>
    <w:rsid w:val="144C6544"/>
    <w:rsid w:val="14812D74"/>
    <w:rsid w:val="14836C15"/>
    <w:rsid w:val="14862300"/>
    <w:rsid w:val="148C00A0"/>
    <w:rsid w:val="14A82A63"/>
    <w:rsid w:val="14AC358C"/>
    <w:rsid w:val="14B76730"/>
    <w:rsid w:val="14DE753E"/>
    <w:rsid w:val="14F51028"/>
    <w:rsid w:val="14F549EC"/>
    <w:rsid w:val="14F92549"/>
    <w:rsid w:val="14FD4800"/>
    <w:rsid w:val="150E063A"/>
    <w:rsid w:val="15157DF4"/>
    <w:rsid w:val="151B0462"/>
    <w:rsid w:val="151C45D8"/>
    <w:rsid w:val="15290336"/>
    <w:rsid w:val="155424D6"/>
    <w:rsid w:val="155B1745"/>
    <w:rsid w:val="155F651D"/>
    <w:rsid w:val="15655F19"/>
    <w:rsid w:val="15685B4F"/>
    <w:rsid w:val="157348EB"/>
    <w:rsid w:val="15787FE5"/>
    <w:rsid w:val="157E21FE"/>
    <w:rsid w:val="15AA7A19"/>
    <w:rsid w:val="15AC5259"/>
    <w:rsid w:val="15B06B12"/>
    <w:rsid w:val="15B75136"/>
    <w:rsid w:val="15BE3D9D"/>
    <w:rsid w:val="15D4474D"/>
    <w:rsid w:val="15D7597F"/>
    <w:rsid w:val="15FF2B45"/>
    <w:rsid w:val="160C437B"/>
    <w:rsid w:val="16160429"/>
    <w:rsid w:val="161C3234"/>
    <w:rsid w:val="1641433F"/>
    <w:rsid w:val="16593072"/>
    <w:rsid w:val="165C4863"/>
    <w:rsid w:val="1663476A"/>
    <w:rsid w:val="166C0D1B"/>
    <w:rsid w:val="167344C7"/>
    <w:rsid w:val="16794785"/>
    <w:rsid w:val="16853FE3"/>
    <w:rsid w:val="16930B1F"/>
    <w:rsid w:val="1695742C"/>
    <w:rsid w:val="169D1595"/>
    <w:rsid w:val="16A65B92"/>
    <w:rsid w:val="16AD0A57"/>
    <w:rsid w:val="16BA18A0"/>
    <w:rsid w:val="16C41FCF"/>
    <w:rsid w:val="16D264FB"/>
    <w:rsid w:val="16DC6856"/>
    <w:rsid w:val="16E7220A"/>
    <w:rsid w:val="16F7773E"/>
    <w:rsid w:val="16FD7F89"/>
    <w:rsid w:val="170133DA"/>
    <w:rsid w:val="170259E1"/>
    <w:rsid w:val="17026088"/>
    <w:rsid w:val="170353FD"/>
    <w:rsid w:val="171053FC"/>
    <w:rsid w:val="17343071"/>
    <w:rsid w:val="17382580"/>
    <w:rsid w:val="175E4288"/>
    <w:rsid w:val="176C704A"/>
    <w:rsid w:val="17844C56"/>
    <w:rsid w:val="17A30F12"/>
    <w:rsid w:val="17BA48D6"/>
    <w:rsid w:val="17C535A1"/>
    <w:rsid w:val="17CD5EE0"/>
    <w:rsid w:val="17D77CA7"/>
    <w:rsid w:val="17DD34AB"/>
    <w:rsid w:val="17FC272C"/>
    <w:rsid w:val="17FE0B0A"/>
    <w:rsid w:val="17FE0C9F"/>
    <w:rsid w:val="17FF3C9D"/>
    <w:rsid w:val="180A527C"/>
    <w:rsid w:val="18235E85"/>
    <w:rsid w:val="18331DAD"/>
    <w:rsid w:val="183F622D"/>
    <w:rsid w:val="186B15D6"/>
    <w:rsid w:val="186C1DBE"/>
    <w:rsid w:val="186E738D"/>
    <w:rsid w:val="187640ED"/>
    <w:rsid w:val="18804AA7"/>
    <w:rsid w:val="188F018C"/>
    <w:rsid w:val="18975514"/>
    <w:rsid w:val="18A16B9A"/>
    <w:rsid w:val="18A33969"/>
    <w:rsid w:val="18AF5199"/>
    <w:rsid w:val="18B417E1"/>
    <w:rsid w:val="18D979C0"/>
    <w:rsid w:val="18E67034"/>
    <w:rsid w:val="18E872D7"/>
    <w:rsid w:val="18F3471F"/>
    <w:rsid w:val="18F931E6"/>
    <w:rsid w:val="18FA042B"/>
    <w:rsid w:val="18FE4771"/>
    <w:rsid w:val="19046384"/>
    <w:rsid w:val="19200B97"/>
    <w:rsid w:val="19267DCF"/>
    <w:rsid w:val="192A5704"/>
    <w:rsid w:val="193618F5"/>
    <w:rsid w:val="193774B0"/>
    <w:rsid w:val="193B19A1"/>
    <w:rsid w:val="194A1ACB"/>
    <w:rsid w:val="19537076"/>
    <w:rsid w:val="195621A4"/>
    <w:rsid w:val="19564B19"/>
    <w:rsid w:val="195E2D4F"/>
    <w:rsid w:val="195F336A"/>
    <w:rsid w:val="196A0432"/>
    <w:rsid w:val="19720BF1"/>
    <w:rsid w:val="19764535"/>
    <w:rsid w:val="197F215D"/>
    <w:rsid w:val="19835E57"/>
    <w:rsid w:val="198374F4"/>
    <w:rsid w:val="1989194D"/>
    <w:rsid w:val="19894C83"/>
    <w:rsid w:val="19A7296F"/>
    <w:rsid w:val="19B94DE5"/>
    <w:rsid w:val="19BB7983"/>
    <w:rsid w:val="19D76F77"/>
    <w:rsid w:val="19DA2A97"/>
    <w:rsid w:val="19DE7440"/>
    <w:rsid w:val="19EE0071"/>
    <w:rsid w:val="1A045B87"/>
    <w:rsid w:val="1A3F40ED"/>
    <w:rsid w:val="1A5F7253"/>
    <w:rsid w:val="1A6E09D8"/>
    <w:rsid w:val="1A725418"/>
    <w:rsid w:val="1A7A2EF9"/>
    <w:rsid w:val="1A7F4EDC"/>
    <w:rsid w:val="1A813E2C"/>
    <w:rsid w:val="1A8F2FDB"/>
    <w:rsid w:val="1A960E81"/>
    <w:rsid w:val="1A9A0C93"/>
    <w:rsid w:val="1AB02AE4"/>
    <w:rsid w:val="1AB359A1"/>
    <w:rsid w:val="1ABB4870"/>
    <w:rsid w:val="1ABD31B9"/>
    <w:rsid w:val="1ABF3A95"/>
    <w:rsid w:val="1AC91D4C"/>
    <w:rsid w:val="1ACE2A77"/>
    <w:rsid w:val="1AD55B02"/>
    <w:rsid w:val="1ADA6731"/>
    <w:rsid w:val="1ADC2627"/>
    <w:rsid w:val="1AF06C95"/>
    <w:rsid w:val="1AF34AE5"/>
    <w:rsid w:val="1AF3712C"/>
    <w:rsid w:val="1AF84C8C"/>
    <w:rsid w:val="1AFE2079"/>
    <w:rsid w:val="1B00502A"/>
    <w:rsid w:val="1B0B3B20"/>
    <w:rsid w:val="1B1613A0"/>
    <w:rsid w:val="1B2454AF"/>
    <w:rsid w:val="1B2A7E36"/>
    <w:rsid w:val="1B324397"/>
    <w:rsid w:val="1B372EB9"/>
    <w:rsid w:val="1B40005E"/>
    <w:rsid w:val="1B4268B4"/>
    <w:rsid w:val="1B5D3106"/>
    <w:rsid w:val="1B763EDA"/>
    <w:rsid w:val="1B764FCC"/>
    <w:rsid w:val="1B7906CE"/>
    <w:rsid w:val="1B7D07F3"/>
    <w:rsid w:val="1B831B2B"/>
    <w:rsid w:val="1B897BC7"/>
    <w:rsid w:val="1BA57F07"/>
    <w:rsid w:val="1BAA3905"/>
    <w:rsid w:val="1BB01F6E"/>
    <w:rsid w:val="1BB848C7"/>
    <w:rsid w:val="1BCA7505"/>
    <w:rsid w:val="1BCF7A91"/>
    <w:rsid w:val="1BD91032"/>
    <w:rsid w:val="1BF768CD"/>
    <w:rsid w:val="1C0D0258"/>
    <w:rsid w:val="1C0D60C9"/>
    <w:rsid w:val="1C206F70"/>
    <w:rsid w:val="1C33796F"/>
    <w:rsid w:val="1C341EE3"/>
    <w:rsid w:val="1C441419"/>
    <w:rsid w:val="1C561E66"/>
    <w:rsid w:val="1C6C72B3"/>
    <w:rsid w:val="1C6D4144"/>
    <w:rsid w:val="1C726EC3"/>
    <w:rsid w:val="1C793EB9"/>
    <w:rsid w:val="1C807142"/>
    <w:rsid w:val="1C9A166E"/>
    <w:rsid w:val="1CA17D95"/>
    <w:rsid w:val="1CAA1070"/>
    <w:rsid w:val="1CAA7318"/>
    <w:rsid w:val="1CB47220"/>
    <w:rsid w:val="1CB702E9"/>
    <w:rsid w:val="1CBE5026"/>
    <w:rsid w:val="1CF333A5"/>
    <w:rsid w:val="1CF560F1"/>
    <w:rsid w:val="1CF67F02"/>
    <w:rsid w:val="1D031DDA"/>
    <w:rsid w:val="1D0B731D"/>
    <w:rsid w:val="1D2054C4"/>
    <w:rsid w:val="1D35660C"/>
    <w:rsid w:val="1D4969F4"/>
    <w:rsid w:val="1D4C117F"/>
    <w:rsid w:val="1D563E2F"/>
    <w:rsid w:val="1D5A17CD"/>
    <w:rsid w:val="1D684015"/>
    <w:rsid w:val="1D6F79AF"/>
    <w:rsid w:val="1D8F5B72"/>
    <w:rsid w:val="1D8F6826"/>
    <w:rsid w:val="1D9C5DA0"/>
    <w:rsid w:val="1D9F462B"/>
    <w:rsid w:val="1DA265B5"/>
    <w:rsid w:val="1DE55809"/>
    <w:rsid w:val="1DE752D4"/>
    <w:rsid w:val="1DEC45ED"/>
    <w:rsid w:val="1E1D7E95"/>
    <w:rsid w:val="1E224747"/>
    <w:rsid w:val="1E304B88"/>
    <w:rsid w:val="1E3E02E7"/>
    <w:rsid w:val="1E6703B7"/>
    <w:rsid w:val="1E680B85"/>
    <w:rsid w:val="1E9D4737"/>
    <w:rsid w:val="1E9D55A8"/>
    <w:rsid w:val="1EA13E87"/>
    <w:rsid w:val="1EAA2A35"/>
    <w:rsid w:val="1EC11B39"/>
    <w:rsid w:val="1ED94E25"/>
    <w:rsid w:val="1EDB6C5F"/>
    <w:rsid w:val="1EE6740D"/>
    <w:rsid w:val="1EFB6783"/>
    <w:rsid w:val="1F141EF2"/>
    <w:rsid w:val="1F303EA7"/>
    <w:rsid w:val="1F3C6AF7"/>
    <w:rsid w:val="1F405E44"/>
    <w:rsid w:val="1F4E681F"/>
    <w:rsid w:val="1F5324C1"/>
    <w:rsid w:val="1F624F6F"/>
    <w:rsid w:val="1F6833F6"/>
    <w:rsid w:val="1F7959F4"/>
    <w:rsid w:val="1F7C19E4"/>
    <w:rsid w:val="1F83562C"/>
    <w:rsid w:val="1FB63655"/>
    <w:rsid w:val="1FBD7AAE"/>
    <w:rsid w:val="1FBE77B2"/>
    <w:rsid w:val="1FC26AB9"/>
    <w:rsid w:val="1FDB7AFB"/>
    <w:rsid w:val="1FDE3930"/>
    <w:rsid w:val="1FE91483"/>
    <w:rsid w:val="1FED166B"/>
    <w:rsid w:val="1FF05FBA"/>
    <w:rsid w:val="2000119F"/>
    <w:rsid w:val="20023827"/>
    <w:rsid w:val="20107ED3"/>
    <w:rsid w:val="201359DF"/>
    <w:rsid w:val="201C304F"/>
    <w:rsid w:val="203B1416"/>
    <w:rsid w:val="203C2005"/>
    <w:rsid w:val="20420995"/>
    <w:rsid w:val="204D7AED"/>
    <w:rsid w:val="204F595B"/>
    <w:rsid w:val="206301A7"/>
    <w:rsid w:val="20642E89"/>
    <w:rsid w:val="206F7CD5"/>
    <w:rsid w:val="207E34E5"/>
    <w:rsid w:val="20850EC1"/>
    <w:rsid w:val="20934FE0"/>
    <w:rsid w:val="209A17A4"/>
    <w:rsid w:val="209C7645"/>
    <w:rsid w:val="20A70ABE"/>
    <w:rsid w:val="20AA0BA2"/>
    <w:rsid w:val="20B836F9"/>
    <w:rsid w:val="20C10077"/>
    <w:rsid w:val="20C261C8"/>
    <w:rsid w:val="20C96FD1"/>
    <w:rsid w:val="20D562D7"/>
    <w:rsid w:val="20DA5281"/>
    <w:rsid w:val="20E35BDE"/>
    <w:rsid w:val="20E9348D"/>
    <w:rsid w:val="20EB3474"/>
    <w:rsid w:val="20F667B9"/>
    <w:rsid w:val="20F90A4D"/>
    <w:rsid w:val="20FB7568"/>
    <w:rsid w:val="210D2CDA"/>
    <w:rsid w:val="212F6A59"/>
    <w:rsid w:val="21306305"/>
    <w:rsid w:val="213D54AD"/>
    <w:rsid w:val="214169BB"/>
    <w:rsid w:val="21584EF5"/>
    <w:rsid w:val="215F7E39"/>
    <w:rsid w:val="21686FD2"/>
    <w:rsid w:val="217C7971"/>
    <w:rsid w:val="217D44BC"/>
    <w:rsid w:val="21997056"/>
    <w:rsid w:val="219B2AEE"/>
    <w:rsid w:val="219D3F2A"/>
    <w:rsid w:val="21AB4F6A"/>
    <w:rsid w:val="21AB77F7"/>
    <w:rsid w:val="21BF03BC"/>
    <w:rsid w:val="21BF480E"/>
    <w:rsid w:val="21C004BA"/>
    <w:rsid w:val="21D06D34"/>
    <w:rsid w:val="21D52CEC"/>
    <w:rsid w:val="21FF71D8"/>
    <w:rsid w:val="2209399D"/>
    <w:rsid w:val="22101F8E"/>
    <w:rsid w:val="2225227E"/>
    <w:rsid w:val="22345A87"/>
    <w:rsid w:val="224E39DE"/>
    <w:rsid w:val="224E74D0"/>
    <w:rsid w:val="22564DC2"/>
    <w:rsid w:val="226750C6"/>
    <w:rsid w:val="226C2857"/>
    <w:rsid w:val="227F5037"/>
    <w:rsid w:val="22852C4B"/>
    <w:rsid w:val="228A008B"/>
    <w:rsid w:val="229771FF"/>
    <w:rsid w:val="229A7E25"/>
    <w:rsid w:val="22AA0362"/>
    <w:rsid w:val="22B059F5"/>
    <w:rsid w:val="22B06BDB"/>
    <w:rsid w:val="22BC0C76"/>
    <w:rsid w:val="22BD504B"/>
    <w:rsid w:val="22D61781"/>
    <w:rsid w:val="22E02A32"/>
    <w:rsid w:val="22E95A8D"/>
    <w:rsid w:val="22F017B2"/>
    <w:rsid w:val="22F97E5B"/>
    <w:rsid w:val="22FA647A"/>
    <w:rsid w:val="23042520"/>
    <w:rsid w:val="2305022F"/>
    <w:rsid w:val="230B07F6"/>
    <w:rsid w:val="23143B37"/>
    <w:rsid w:val="231637F9"/>
    <w:rsid w:val="23230E78"/>
    <w:rsid w:val="232C27B2"/>
    <w:rsid w:val="233027B0"/>
    <w:rsid w:val="233B0199"/>
    <w:rsid w:val="23415924"/>
    <w:rsid w:val="23572E7E"/>
    <w:rsid w:val="235924CA"/>
    <w:rsid w:val="23592D87"/>
    <w:rsid w:val="236D4F13"/>
    <w:rsid w:val="236E62FD"/>
    <w:rsid w:val="237B7D6C"/>
    <w:rsid w:val="23837B67"/>
    <w:rsid w:val="23857493"/>
    <w:rsid w:val="238755B6"/>
    <w:rsid w:val="23885214"/>
    <w:rsid w:val="238B65DE"/>
    <w:rsid w:val="239130F2"/>
    <w:rsid w:val="239B728F"/>
    <w:rsid w:val="23AE6E9E"/>
    <w:rsid w:val="23BD6F6C"/>
    <w:rsid w:val="23C62FD3"/>
    <w:rsid w:val="23C80F4A"/>
    <w:rsid w:val="23D33566"/>
    <w:rsid w:val="23D9762E"/>
    <w:rsid w:val="23E31A88"/>
    <w:rsid w:val="23E52298"/>
    <w:rsid w:val="23F06611"/>
    <w:rsid w:val="240E0A65"/>
    <w:rsid w:val="241358A8"/>
    <w:rsid w:val="24137B5B"/>
    <w:rsid w:val="24176341"/>
    <w:rsid w:val="24211333"/>
    <w:rsid w:val="242461D7"/>
    <w:rsid w:val="242C04D9"/>
    <w:rsid w:val="242E2FF6"/>
    <w:rsid w:val="242E7ECB"/>
    <w:rsid w:val="24401E98"/>
    <w:rsid w:val="244F2484"/>
    <w:rsid w:val="24574CEB"/>
    <w:rsid w:val="245D41D2"/>
    <w:rsid w:val="24667266"/>
    <w:rsid w:val="24731A96"/>
    <w:rsid w:val="247A5C3A"/>
    <w:rsid w:val="248654B3"/>
    <w:rsid w:val="248907B2"/>
    <w:rsid w:val="249A5E20"/>
    <w:rsid w:val="249C2676"/>
    <w:rsid w:val="249C6208"/>
    <w:rsid w:val="24A20ED0"/>
    <w:rsid w:val="24BD38BA"/>
    <w:rsid w:val="24D20A06"/>
    <w:rsid w:val="24F17428"/>
    <w:rsid w:val="251E0656"/>
    <w:rsid w:val="252053F9"/>
    <w:rsid w:val="25467DBB"/>
    <w:rsid w:val="25473E3C"/>
    <w:rsid w:val="25562ACB"/>
    <w:rsid w:val="25621A91"/>
    <w:rsid w:val="256343AC"/>
    <w:rsid w:val="257F18B5"/>
    <w:rsid w:val="25805FF5"/>
    <w:rsid w:val="258F15BB"/>
    <w:rsid w:val="259231BD"/>
    <w:rsid w:val="25A77DD4"/>
    <w:rsid w:val="25BB6C64"/>
    <w:rsid w:val="25C97301"/>
    <w:rsid w:val="25CD7961"/>
    <w:rsid w:val="25D64403"/>
    <w:rsid w:val="25E85810"/>
    <w:rsid w:val="260A55DA"/>
    <w:rsid w:val="260B255C"/>
    <w:rsid w:val="26217848"/>
    <w:rsid w:val="262E20E8"/>
    <w:rsid w:val="262E34C1"/>
    <w:rsid w:val="2640682F"/>
    <w:rsid w:val="264B018B"/>
    <w:rsid w:val="26510DB8"/>
    <w:rsid w:val="26667EB2"/>
    <w:rsid w:val="266B1FB8"/>
    <w:rsid w:val="267E518B"/>
    <w:rsid w:val="26872779"/>
    <w:rsid w:val="269B3F13"/>
    <w:rsid w:val="26A35662"/>
    <w:rsid w:val="26A4288C"/>
    <w:rsid w:val="26BA59F2"/>
    <w:rsid w:val="26C36DE5"/>
    <w:rsid w:val="26C9404D"/>
    <w:rsid w:val="26F40E3F"/>
    <w:rsid w:val="26F40EBD"/>
    <w:rsid w:val="26FA2DE3"/>
    <w:rsid w:val="27222699"/>
    <w:rsid w:val="272A3F42"/>
    <w:rsid w:val="273216D6"/>
    <w:rsid w:val="273D1CBA"/>
    <w:rsid w:val="274A7B1A"/>
    <w:rsid w:val="275439E1"/>
    <w:rsid w:val="276320D7"/>
    <w:rsid w:val="278539E3"/>
    <w:rsid w:val="278E2FFC"/>
    <w:rsid w:val="279408D2"/>
    <w:rsid w:val="279A2ED3"/>
    <w:rsid w:val="27B02558"/>
    <w:rsid w:val="27B91021"/>
    <w:rsid w:val="27C06D17"/>
    <w:rsid w:val="27FE4240"/>
    <w:rsid w:val="280008FF"/>
    <w:rsid w:val="28050D91"/>
    <w:rsid w:val="281035C6"/>
    <w:rsid w:val="28255041"/>
    <w:rsid w:val="283A1E3E"/>
    <w:rsid w:val="284543A1"/>
    <w:rsid w:val="28553E1D"/>
    <w:rsid w:val="28603E85"/>
    <w:rsid w:val="286F1CBB"/>
    <w:rsid w:val="28821314"/>
    <w:rsid w:val="28887D18"/>
    <w:rsid w:val="289C6823"/>
    <w:rsid w:val="28AD2029"/>
    <w:rsid w:val="28B220F4"/>
    <w:rsid w:val="28C075A4"/>
    <w:rsid w:val="28C60159"/>
    <w:rsid w:val="28DA6C60"/>
    <w:rsid w:val="28DB0A30"/>
    <w:rsid w:val="28F33F0D"/>
    <w:rsid w:val="28F95F71"/>
    <w:rsid w:val="28FB46CC"/>
    <w:rsid w:val="290753B9"/>
    <w:rsid w:val="291712DF"/>
    <w:rsid w:val="29192BE8"/>
    <w:rsid w:val="291C432F"/>
    <w:rsid w:val="292A375F"/>
    <w:rsid w:val="29316984"/>
    <w:rsid w:val="293310A0"/>
    <w:rsid w:val="2938092A"/>
    <w:rsid w:val="293966D9"/>
    <w:rsid w:val="2946144E"/>
    <w:rsid w:val="294A5BC8"/>
    <w:rsid w:val="29504176"/>
    <w:rsid w:val="29544100"/>
    <w:rsid w:val="296B20A7"/>
    <w:rsid w:val="297D1A8B"/>
    <w:rsid w:val="29981CF5"/>
    <w:rsid w:val="29A4634A"/>
    <w:rsid w:val="29A84DD1"/>
    <w:rsid w:val="29AA2390"/>
    <w:rsid w:val="29B85AFC"/>
    <w:rsid w:val="29BB74AF"/>
    <w:rsid w:val="29CA32A4"/>
    <w:rsid w:val="29CD2270"/>
    <w:rsid w:val="29D22D87"/>
    <w:rsid w:val="29EB2636"/>
    <w:rsid w:val="29F26903"/>
    <w:rsid w:val="2A05089F"/>
    <w:rsid w:val="2A0F7591"/>
    <w:rsid w:val="2A3B063B"/>
    <w:rsid w:val="2A4052DA"/>
    <w:rsid w:val="2A49761F"/>
    <w:rsid w:val="2A4B2416"/>
    <w:rsid w:val="2A4C74B8"/>
    <w:rsid w:val="2A500712"/>
    <w:rsid w:val="2A5D37F6"/>
    <w:rsid w:val="2A627A42"/>
    <w:rsid w:val="2A630308"/>
    <w:rsid w:val="2A676AD0"/>
    <w:rsid w:val="2A687AA6"/>
    <w:rsid w:val="2A770CC7"/>
    <w:rsid w:val="2A9A66D4"/>
    <w:rsid w:val="2AAC36BD"/>
    <w:rsid w:val="2AB04937"/>
    <w:rsid w:val="2ACF5AEC"/>
    <w:rsid w:val="2AD62AB0"/>
    <w:rsid w:val="2ADE1583"/>
    <w:rsid w:val="2AE70523"/>
    <w:rsid w:val="2AF12CDF"/>
    <w:rsid w:val="2AF553AE"/>
    <w:rsid w:val="2B0726A6"/>
    <w:rsid w:val="2B1D6F4B"/>
    <w:rsid w:val="2B2D1363"/>
    <w:rsid w:val="2B335E16"/>
    <w:rsid w:val="2B42025A"/>
    <w:rsid w:val="2B450516"/>
    <w:rsid w:val="2B4526E2"/>
    <w:rsid w:val="2B5413E6"/>
    <w:rsid w:val="2B592A46"/>
    <w:rsid w:val="2B5A74D1"/>
    <w:rsid w:val="2B5B7165"/>
    <w:rsid w:val="2B611B55"/>
    <w:rsid w:val="2B686C09"/>
    <w:rsid w:val="2B86397D"/>
    <w:rsid w:val="2B8B34AB"/>
    <w:rsid w:val="2B914C5E"/>
    <w:rsid w:val="2BB44220"/>
    <w:rsid w:val="2BB61EA7"/>
    <w:rsid w:val="2BBA6EF5"/>
    <w:rsid w:val="2BC03979"/>
    <w:rsid w:val="2BC941AF"/>
    <w:rsid w:val="2BDC02CD"/>
    <w:rsid w:val="2BE1003B"/>
    <w:rsid w:val="2BEC4F7F"/>
    <w:rsid w:val="2BF01DD3"/>
    <w:rsid w:val="2BF51B27"/>
    <w:rsid w:val="2BFD4E3A"/>
    <w:rsid w:val="2C11705A"/>
    <w:rsid w:val="2C1216FD"/>
    <w:rsid w:val="2C1527D7"/>
    <w:rsid w:val="2C1F2C4F"/>
    <w:rsid w:val="2C363085"/>
    <w:rsid w:val="2C416890"/>
    <w:rsid w:val="2C4D767D"/>
    <w:rsid w:val="2C5514C6"/>
    <w:rsid w:val="2C5C2032"/>
    <w:rsid w:val="2C5F0C97"/>
    <w:rsid w:val="2C6855CA"/>
    <w:rsid w:val="2C72088D"/>
    <w:rsid w:val="2C7A3BB0"/>
    <w:rsid w:val="2C7D6665"/>
    <w:rsid w:val="2C807265"/>
    <w:rsid w:val="2C865A05"/>
    <w:rsid w:val="2C8B0557"/>
    <w:rsid w:val="2C983424"/>
    <w:rsid w:val="2C9A28D3"/>
    <w:rsid w:val="2CBC4209"/>
    <w:rsid w:val="2CC9307D"/>
    <w:rsid w:val="2CDA4FDA"/>
    <w:rsid w:val="2CDC7091"/>
    <w:rsid w:val="2CFD5C64"/>
    <w:rsid w:val="2D0128E8"/>
    <w:rsid w:val="2D0E231B"/>
    <w:rsid w:val="2D1A1A6B"/>
    <w:rsid w:val="2D1A4915"/>
    <w:rsid w:val="2D306B85"/>
    <w:rsid w:val="2D400A9F"/>
    <w:rsid w:val="2D7C28B0"/>
    <w:rsid w:val="2D8151A4"/>
    <w:rsid w:val="2DA02E9C"/>
    <w:rsid w:val="2DA8405A"/>
    <w:rsid w:val="2DBF0C3E"/>
    <w:rsid w:val="2DBF1601"/>
    <w:rsid w:val="2DBF4C3A"/>
    <w:rsid w:val="2DC464AC"/>
    <w:rsid w:val="2DF04CFF"/>
    <w:rsid w:val="2DF6091F"/>
    <w:rsid w:val="2DF77C3F"/>
    <w:rsid w:val="2DFA6574"/>
    <w:rsid w:val="2E040A80"/>
    <w:rsid w:val="2E095C19"/>
    <w:rsid w:val="2E0F3A78"/>
    <w:rsid w:val="2E1530A6"/>
    <w:rsid w:val="2E190FE7"/>
    <w:rsid w:val="2E2630D7"/>
    <w:rsid w:val="2E2806DD"/>
    <w:rsid w:val="2E2A4425"/>
    <w:rsid w:val="2E3A3030"/>
    <w:rsid w:val="2E46069F"/>
    <w:rsid w:val="2E5D2A1E"/>
    <w:rsid w:val="2E613785"/>
    <w:rsid w:val="2E646521"/>
    <w:rsid w:val="2E6F4813"/>
    <w:rsid w:val="2E705752"/>
    <w:rsid w:val="2E7A040F"/>
    <w:rsid w:val="2E7B65BB"/>
    <w:rsid w:val="2E8F09A4"/>
    <w:rsid w:val="2E993370"/>
    <w:rsid w:val="2EA26ABE"/>
    <w:rsid w:val="2EA74B75"/>
    <w:rsid w:val="2EB61295"/>
    <w:rsid w:val="2EC12A82"/>
    <w:rsid w:val="2EEA307E"/>
    <w:rsid w:val="2EF53C20"/>
    <w:rsid w:val="2EFC5DDD"/>
    <w:rsid w:val="2F002CCF"/>
    <w:rsid w:val="2F0160A3"/>
    <w:rsid w:val="2F06483B"/>
    <w:rsid w:val="2F18561C"/>
    <w:rsid w:val="2F1A491A"/>
    <w:rsid w:val="2F2960CC"/>
    <w:rsid w:val="2F2F3D52"/>
    <w:rsid w:val="2F3B7B8B"/>
    <w:rsid w:val="2F4530B9"/>
    <w:rsid w:val="2F4B7821"/>
    <w:rsid w:val="2F526911"/>
    <w:rsid w:val="2F712CF7"/>
    <w:rsid w:val="2F805714"/>
    <w:rsid w:val="2F8E5F5C"/>
    <w:rsid w:val="2F936EA8"/>
    <w:rsid w:val="2FA21231"/>
    <w:rsid w:val="2FA22D2C"/>
    <w:rsid w:val="2FAD4759"/>
    <w:rsid w:val="2FCA0967"/>
    <w:rsid w:val="2FF117AD"/>
    <w:rsid w:val="2FF95633"/>
    <w:rsid w:val="30010F70"/>
    <w:rsid w:val="300F7F13"/>
    <w:rsid w:val="30131C88"/>
    <w:rsid w:val="301E3C00"/>
    <w:rsid w:val="303B2D6E"/>
    <w:rsid w:val="303C070C"/>
    <w:rsid w:val="30404758"/>
    <w:rsid w:val="3045713F"/>
    <w:rsid w:val="30500A5C"/>
    <w:rsid w:val="30656CDF"/>
    <w:rsid w:val="30752E77"/>
    <w:rsid w:val="308018A6"/>
    <w:rsid w:val="30804E19"/>
    <w:rsid w:val="3090288F"/>
    <w:rsid w:val="309B0CFB"/>
    <w:rsid w:val="309E4272"/>
    <w:rsid w:val="30B7307E"/>
    <w:rsid w:val="30DC45E8"/>
    <w:rsid w:val="30DD6027"/>
    <w:rsid w:val="30DE16AB"/>
    <w:rsid w:val="30F44A95"/>
    <w:rsid w:val="30F77A98"/>
    <w:rsid w:val="30FA21D8"/>
    <w:rsid w:val="311D5B14"/>
    <w:rsid w:val="312D1F98"/>
    <w:rsid w:val="313A7B85"/>
    <w:rsid w:val="31426530"/>
    <w:rsid w:val="31454E97"/>
    <w:rsid w:val="314A019C"/>
    <w:rsid w:val="31647576"/>
    <w:rsid w:val="31665E5D"/>
    <w:rsid w:val="31670977"/>
    <w:rsid w:val="316B0F75"/>
    <w:rsid w:val="316D6950"/>
    <w:rsid w:val="3171328C"/>
    <w:rsid w:val="317323AF"/>
    <w:rsid w:val="31822EAF"/>
    <w:rsid w:val="31840D12"/>
    <w:rsid w:val="31846FF6"/>
    <w:rsid w:val="31865B0B"/>
    <w:rsid w:val="319268E9"/>
    <w:rsid w:val="319D6381"/>
    <w:rsid w:val="31A1724A"/>
    <w:rsid w:val="31A53A0B"/>
    <w:rsid w:val="31B23BA8"/>
    <w:rsid w:val="31CA5CF8"/>
    <w:rsid w:val="31CB26CD"/>
    <w:rsid w:val="31D06A52"/>
    <w:rsid w:val="31F20023"/>
    <w:rsid w:val="31FA7AEE"/>
    <w:rsid w:val="31FB60C5"/>
    <w:rsid w:val="3209100C"/>
    <w:rsid w:val="32226597"/>
    <w:rsid w:val="3238698E"/>
    <w:rsid w:val="324968A9"/>
    <w:rsid w:val="324F1DD8"/>
    <w:rsid w:val="32666821"/>
    <w:rsid w:val="326B7BBB"/>
    <w:rsid w:val="327A3DD6"/>
    <w:rsid w:val="327E6AD8"/>
    <w:rsid w:val="32946A84"/>
    <w:rsid w:val="32A9514E"/>
    <w:rsid w:val="32B60489"/>
    <w:rsid w:val="32BC6631"/>
    <w:rsid w:val="32C05B65"/>
    <w:rsid w:val="32C6418D"/>
    <w:rsid w:val="32D14A7F"/>
    <w:rsid w:val="32D26AE6"/>
    <w:rsid w:val="32E343F6"/>
    <w:rsid w:val="32E921F0"/>
    <w:rsid w:val="32EA3ECC"/>
    <w:rsid w:val="32F76D5D"/>
    <w:rsid w:val="32F86450"/>
    <w:rsid w:val="330244A4"/>
    <w:rsid w:val="331B37C6"/>
    <w:rsid w:val="331C390F"/>
    <w:rsid w:val="33596EF6"/>
    <w:rsid w:val="33610DDA"/>
    <w:rsid w:val="33767D1F"/>
    <w:rsid w:val="337D32C6"/>
    <w:rsid w:val="337F446B"/>
    <w:rsid w:val="339902E6"/>
    <w:rsid w:val="33A156DE"/>
    <w:rsid w:val="33B70359"/>
    <w:rsid w:val="33BA1B32"/>
    <w:rsid w:val="33E20DF0"/>
    <w:rsid w:val="33F5457F"/>
    <w:rsid w:val="34087429"/>
    <w:rsid w:val="340B5F03"/>
    <w:rsid w:val="341315B5"/>
    <w:rsid w:val="34147AA7"/>
    <w:rsid w:val="342674BD"/>
    <w:rsid w:val="342D3CE2"/>
    <w:rsid w:val="342F1092"/>
    <w:rsid w:val="34343D6C"/>
    <w:rsid w:val="34347DC5"/>
    <w:rsid w:val="34380493"/>
    <w:rsid w:val="343F4FFA"/>
    <w:rsid w:val="34463967"/>
    <w:rsid w:val="344C08D2"/>
    <w:rsid w:val="345543D1"/>
    <w:rsid w:val="345A7367"/>
    <w:rsid w:val="345D2CD0"/>
    <w:rsid w:val="346C0AEA"/>
    <w:rsid w:val="347F540F"/>
    <w:rsid w:val="34863322"/>
    <w:rsid w:val="348F7A0E"/>
    <w:rsid w:val="349A0B7D"/>
    <w:rsid w:val="34B51A96"/>
    <w:rsid w:val="34C800BD"/>
    <w:rsid w:val="34D47C8A"/>
    <w:rsid w:val="34D8360B"/>
    <w:rsid w:val="34DB0CAC"/>
    <w:rsid w:val="34E427CB"/>
    <w:rsid w:val="34E972FC"/>
    <w:rsid w:val="34FF2166"/>
    <w:rsid w:val="351C075B"/>
    <w:rsid w:val="35333FF2"/>
    <w:rsid w:val="353C75ED"/>
    <w:rsid w:val="353E791E"/>
    <w:rsid w:val="354008AB"/>
    <w:rsid w:val="354C7B38"/>
    <w:rsid w:val="354F28B8"/>
    <w:rsid w:val="35562F9E"/>
    <w:rsid w:val="355D687A"/>
    <w:rsid w:val="355E6ED3"/>
    <w:rsid w:val="35691707"/>
    <w:rsid w:val="35744059"/>
    <w:rsid w:val="35771AC2"/>
    <w:rsid w:val="357960B4"/>
    <w:rsid w:val="358C3326"/>
    <w:rsid w:val="359C1F6C"/>
    <w:rsid w:val="35A0338E"/>
    <w:rsid w:val="35A16611"/>
    <w:rsid w:val="35A31A0A"/>
    <w:rsid w:val="35A4463A"/>
    <w:rsid w:val="35AB5D7D"/>
    <w:rsid w:val="35B31B82"/>
    <w:rsid w:val="35C154C0"/>
    <w:rsid w:val="35C7584B"/>
    <w:rsid w:val="35D31DE1"/>
    <w:rsid w:val="35DD2AEE"/>
    <w:rsid w:val="35EA6509"/>
    <w:rsid w:val="35F44E5C"/>
    <w:rsid w:val="35F45994"/>
    <w:rsid w:val="3602050E"/>
    <w:rsid w:val="360D5AAE"/>
    <w:rsid w:val="36101A49"/>
    <w:rsid w:val="361A2F27"/>
    <w:rsid w:val="36265F04"/>
    <w:rsid w:val="36297754"/>
    <w:rsid w:val="363F4D43"/>
    <w:rsid w:val="365F765A"/>
    <w:rsid w:val="36627C0A"/>
    <w:rsid w:val="36693B36"/>
    <w:rsid w:val="366B0AAA"/>
    <w:rsid w:val="366D49A8"/>
    <w:rsid w:val="36752210"/>
    <w:rsid w:val="36756647"/>
    <w:rsid w:val="36922B55"/>
    <w:rsid w:val="36991125"/>
    <w:rsid w:val="369E299D"/>
    <w:rsid w:val="36B121C7"/>
    <w:rsid w:val="36B2486C"/>
    <w:rsid w:val="36B90DC6"/>
    <w:rsid w:val="36BC3E85"/>
    <w:rsid w:val="36D27C18"/>
    <w:rsid w:val="36D512A9"/>
    <w:rsid w:val="36EA02B0"/>
    <w:rsid w:val="36EF465A"/>
    <w:rsid w:val="36F414F3"/>
    <w:rsid w:val="37002C93"/>
    <w:rsid w:val="370974B4"/>
    <w:rsid w:val="371E6151"/>
    <w:rsid w:val="37277663"/>
    <w:rsid w:val="372A07F2"/>
    <w:rsid w:val="37357964"/>
    <w:rsid w:val="37446333"/>
    <w:rsid w:val="37446A77"/>
    <w:rsid w:val="374D0B20"/>
    <w:rsid w:val="378A731A"/>
    <w:rsid w:val="378E3617"/>
    <w:rsid w:val="37931A90"/>
    <w:rsid w:val="37A4082B"/>
    <w:rsid w:val="37A4627C"/>
    <w:rsid w:val="37A530D5"/>
    <w:rsid w:val="37B5292C"/>
    <w:rsid w:val="37BA6351"/>
    <w:rsid w:val="37C93B72"/>
    <w:rsid w:val="37F311D3"/>
    <w:rsid w:val="37F7242F"/>
    <w:rsid w:val="380579FE"/>
    <w:rsid w:val="380A2EB4"/>
    <w:rsid w:val="381D5340"/>
    <w:rsid w:val="382150C9"/>
    <w:rsid w:val="382372FE"/>
    <w:rsid w:val="38284CDE"/>
    <w:rsid w:val="382F19E6"/>
    <w:rsid w:val="383B2EED"/>
    <w:rsid w:val="384C2D57"/>
    <w:rsid w:val="385C7606"/>
    <w:rsid w:val="385F47DB"/>
    <w:rsid w:val="386A1921"/>
    <w:rsid w:val="38876F05"/>
    <w:rsid w:val="38894DA5"/>
    <w:rsid w:val="38981AB5"/>
    <w:rsid w:val="38A029F5"/>
    <w:rsid w:val="38A40C18"/>
    <w:rsid w:val="38AB306B"/>
    <w:rsid w:val="38BF2270"/>
    <w:rsid w:val="38C33701"/>
    <w:rsid w:val="38C43916"/>
    <w:rsid w:val="38D05F26"/>
    <w:rsid w:val="38D124F5"/>
    <w:rsid w:val="38D504F4"/>
    <w:rsid w:val="38D95A84"/>
    <w:rsid w:val="38E11AA1"/>
    <w:rsid w:val="38E46191"/>
    <w:rsid w:val="38F50C85"/>
    <w:rsid w:val="392B6A4C"/>
    <w:rsid w:val="393544DD"/>
    <w:rsid w:val="393962EC"/>
    <w:rsid w:val="393B2B26"/>
    <w:rsid w:val="39457868"/>
    <w:rsid w:val="394935B8"/>
    <w:rsid w:val="394C557A"/>
    <w:rsid w:val="3952190F"/>
    <w:rsid w:val="395753F2"/>
    <w:rsid w:val="39753E3B"/>
    <w:rsid w:val="397E700C"/>
    <w:rsid w:val="39834074"/>
    <w:rsid w:val="39885108"/>
    <w:rsid w:val="39907940"/>
    <w:rsid w:val="39947FBE"/>
    <w:rsid w:val="399602F5"/>
    <w:rsid w:val="399909C6"/>
    <w:rsid w:val="399B5B0D"/>
    <w:rsid w:val="39A05979"/>
    <w:rsid w:val="39BB78F7"/>
    <w:rsid w:val="39BC428E"/>
    <w:rsid w:val="39C46549"/>
    <w:rsid w:val="39C77D4F"/>
    <w:rsid w:val="39CA1A60"/>
    <w:rsid w:val="39D3749A"/>
    <w:rsid w:val="39DD49C2"/>
    <w:rsid w:val="39DD4ACE"/>
    <w:rsid w:val="39E70CEA"/>
    <w:rsid w:val="39EC7454"/>
    <w:rsid w:val="39FD2FB3"/>
    <w:rsid w:val="3A1A155D"/>
    <w:rsid w:val="3A237175"/>
    <w:rsid w:val="3A711C68"/>
    <w:rsid w:val="3A796E46"/>
    <w:rsid w:val="3A7B3CD6"/>
    <w:rsid w:val="3A8B3C77"/>
    <w:rsid w:val="3A8B6C84"/>
    <w:rsid w:val="3A97349F"/>
    <w:rsid w:val="3A9A224E"/>
    <w:rsid w:val="3A9C164B"/>
    <w:rsid w:val="3A9C1F8C"/>
    <w:rsid w:val="3A9D2551"/>
    <w:rsid w:val="3AA15A8E"/>
    <w:rsid w:val="3AA97F70"/>
    <w:rsid w:val="3AB43038"/>
    <w:rsid w:val="3ABF42F5"/>
    <w:rsid w:val="3ADD2F27"/>
    <w:rsid w:val="3AE879B3"/>
    <w:rsid w:val="3AFD37D0"/>
    <w:rsid w:val="3B016EE9"/>
    <w:rsid w:val="3B075C4E"/>
    <w:rsid w:val="3B0E6B93"/>
    <w:rsid w:val="3B3A132E"/>
    <w:rsid w:val="3B40347B"/>
    <w:rsid w:val="3B456D7F"/>
    <w:rsid w:val="3B5E261D"/>
    <w:rsid w:val="3B616FBE"/>
    <w:rsid w:val="3B683A4D"/>
    <w:rsid w:val="3B6F5B73"/>
    <w:rsid w:val="3B7B1D0B"/>
    <w:rsid w:val="3B873119"/>
    <w:rsid w:val="3BA35FC1"/>
    <w:rsid w:val="3BA566FD"/>
    <w:rsid w:val="3BA7008A"/>
    <w:rsid w:val="3BB47D9F"/>
    <w:rsid w:val="3BDE5F43"/>
    <w:rsid w:val="3BF10AAD"/>
    <w:rsid w:val="3C042946"/>
    <w:rsid w:val="3C070D59"/>
    <w:rsid w:val="3C0E09BE"/>
    <w:rsid w:val="3C0F1954"/>
    <w:rsid w:val="3C1071B6"/>
    <w:rsid w:val="3C1E391D"/>
    <w:rsid w:val="3C294498"/>
    <w:rsid w:val="3C333216"/>
    <w:rsid w:val="3C36018F"/>
    <w:rsid w:val="3C387E3D"/>
    <w:rsid w:val="3C4F7D80"/>
    <w:rsid w:val="3C5B6C5C"/>
    <w:rsid w:val="3C64689F"/>
    <w:rsid w:val="3C6E1240"/>
    <w:rsid w:val="3C740DAA"/>
    <w:rsid w:val="3C7E65EC"/>
    <w:rsid w:val="3C812838"/>
    <w:rsid w:val="3C8555A2"/>
    <w:rsid w:val="3C9E64A0"/>
    <w:rsid w:val="3CA41337"/>
    <w:rsid w:val="3CA95FB0"/>
    <w:rsid w:val="3CAA38C3"/>
    <w:rsid w:val="3CAC1109"/>
    <w:rsid w:val="3CB36CF4"/>
    <w:rsid w:val="3CBA78F5"/>
    <w:rsid w:val="3CBE26B7"/>
    <w:rsid w:val="3CBF7818"/>
    <w:rsid w:val="3CC26B63"/>
    <w:rsid w:val="3CCC4D4D"/>
    <w:rsid w:val="3CD71E34"/>
    <w:rsid w:val="3CDE394C"/>
    <w:rsid w:val="3CE54B9F"/>
    <w:rsid w:val="3CF86E9C"/>
    <w:rsid w:val="3CFD37E7"/>
    <w:rsid w:val="3CFE44BF"/>
    <w:rsid w:val="3D200D7C"/>
    <w:rsid w:val="3D272F24"/>
    <w:rsid w:val="3D47670E"/>
    <w:rsid w:val="3D58163A"/>
    <w:rsid w:val="3D5A05E2"/>
    <w:rsid w:val="3D5C63D4"/>
    <w:rsid w:val="3D5E50E6"/>
    <w:rsid w:val="3D7618FA"/>
    <w:rsid w:val="3D766E42"/>
    <w:rsid w:val="3D791797"/>
    <w:rsid w:val="3D812A8D"/>
    <w:rsid w:val="3D8522AA"/>
    <w:rsid w:val="3D990197"/>
    <w:rsid w:val="3D9A0655"/>
    <w:rsid w:val="3DB17297"/>
    <w:rsid w:val="3DBD7267"/>
    <w:rsid w:val="3DCD6921"/>
    <w:rsid w:val="3DD745F2"/>
    <w:rsid w:val="3DDF6381"/>
    <w:rsid w:val="3DE37514"/>
    <w:rsid w:val="3DE548AC"/>
    <w:rsid w:val="3DE653F8"/>
    <w:rsid w:val="3DE72673"/>
    <w:rsid w:val="3DEB1255"/>
    <w:rsid w:val="3E0448CB"/>
    <w:rsid w:val="3E073B6A"/>
    <w:rsid w:val="3E0C5889"/>
    <w:rsid w:val="3E0F25EA"/>
    <w:rsid w:val="3E1427BF"/>
    <w:rsid w:val="3E145604"/>
    <w:rsid w:val="3E146F59"/>
    <w:rsid w:val="3E237BCC"/>
    <w:rsid w:val="3E255AC9"/>
    <w:rsid w:val="3E3419DC"/>
    <w:rsid w:val="3E4B2DC3"/>
    <w:rsid w:val="3E604D61"/>
    <w:rsid w:val="3E623E46"/>
    <w:rsid w:val="3E7A1C88"/>
    <w:rsid w:val="3E7F1A7B"/>
    <w:rsid w:val="3E8B095A"/>
    <w:rsid w:val="3E8C4639"/>
    <w:rsid w:val="3E8D66A1"/>
    <w:rsid w:val="3E8E6C82"/>
    <w:rsid w:val="3E943FDD"/>
    <w:rsid w:val="3E9A19C5"/>
    <w:rsid w:val="3EAC3BDD"/>
    <w:rsid w:val="3EB767A1"/>
    <w:rsid w:val="3ECF0F50"/>
    <w:rsid w:val="3ECF234A"/>
    <w:rsid w:val="3ED671CD"/>
    <w:rsid w:val="3EE14A57"/>
    <w:rsid w:val="3EE21263"/>
    <w:rsid w:val="3EEF6EF0"/>
    <w:rsid w:val="3EF71694"/>
    <w:rsid w:val="3F025F65"/>
    <w:rsid w:val="3F144192"/>
    <w:rsid w:val="3F217DDA"/>
    <w:rsid w:val="3F427B49"/>
    <w:rsid w:val="3F441B08"/>
    <w:rsid w:val="3F4A4087"/>
    <w:rsid w:val="3F4D62A6"/>
    <w:rsid w:val="3F5361F5"/>
    <w:rsid w:val="3F952814"/>
    <w:rsid w:val="3FA41C63"/>
    <w:rsid w:val="3FAB3D87"/>
    <w:rsid w:val="3FAB41A2"/>
    <w:rsid w:val="3FAE47F6"/>
    <w:rsid w:val="3FDD2A5A"/>
    <w:rsid w:val="3FE210C1"/>
    <w:rsid w:val="3FEB1C22"/>
    <w:rsid w:val="400A1CFC"/>
    <w:rsid w:val="400F12A5"/>
    <w:rsid w:val="40400533"/>
    <w:rsid w:val="405A424E"/>
    <w:rsid w:val="4067081B"/>
    <w:rsid w:val="406D461C"/>
    <w:rsid w:val="406F7D87"/>
    <w:rsid w:val="40825FDB"/>
    <w:rsid w:val="40907287"/>
    <w:rsid w:val="409238F2"/>
    <w:rsid w:val="409360E8"/>
    <w:rsid w:val="40AB3054"/>
    <w:rsid w:val="40BD153A"/>
    <w:rsid w:val="40C3250A"/>
    <w:rsid w:val="40CD7BD8"/>
    <w:rsid w:val="40CE24AF"/>
    <w:rsid w:val="40D07371"/>
    <w:rsid w:val="40D72999"/>
    <w:rsid w:val="40DF3ABC"/>
    <w:rsid w:val="40E87142"/>
    <w:rsid w:val="40F00A85"/>
    <w:rsid w:val="40F1013C"/>
    <w:rsid w:val="41053DED"/>
    <w:rsid w:val="412506DF"/>
    <w:rsid w:val="413B1BAB"/>
    <w:rsid w:val="414F41D7"/>
    <w:rsid w:val="414F7876"/>
    <w:rsid w:val="415A0FEF"/>
    <w:rsid w:val="41653B51"/>
    <w:rsid w:val="416C15E7"/>
    <w:rsid w:val="416E039C"/>
    <w:rsid w:val="41800377"/>
    <w:rsid w:val="418B26ED"/>
    <w:rsid w:val="41986119"/>
    <w:rsid w:val="41A63744"/>
    <w:rsid w:val="41AC6BA3"/>
    <w:rsid w:val="41AD5F07"/>
    <w:rsid w:val="41B730A3"/>
    <w:rsid w:val="41B737E0"/>
    <w:rsid w:val="41B77B6D"/>
    <w:rsid w:val="41D1580B"/>
    <w:rsid w:val="41D57639"/>
    <w:rsid w:val="41DC5EDF"/>
    <w:rsid w:val="41DD05DE"/>
    <w:rsid w:val="41E4117E"/>
    <w:rsid w:val="41F24303"/>
    <w:rsid w:val="41F52080"/>
    <w:rsid w:val="41F94D40"/>
    <w:rsid w:val="420850A2"/>
    <w:rsid w:val="42294221"/>
    <w:rsid w:val="422E207E"/>
    <w:rsid w:val="424A277B"/>
    <w:rsid w:val="42571AE1"/>
    <w:rsid w:val="42697E79"/>
    <w:rsid w:val="42730E0D"/>
    <w:rsid w:val="427409B9"/>
    <w:rsid w:val="42831021"/>
    <w:rsid w:val="42873CB7"/>
    <w:rsid w:val="42A87389"/>
    <w:rsid w:val="42B1297C"/>
    <w:rsid w:val="42B63D6B"/>
    <w:rsid w:val="42D67001"/>
    <w:rsid w:val="42E06A10"/>
    <w:rsid w:val="42F67BFD"/>
    <w:rsid w:val="43112BE5"/>
    <w:rsid w:val="431B56C6"/>
    <w:rsid w:val="431C7B04"/>
    <w:rsid w:val="432E5E21"/>
    <w:rsid w:val="433C41B8"/>
    <w:rsid w:val="433D2335"/>
    <w:rsid w:val="4363090C"/>
    <w:rsid w:val="43683BBD"/>
    <w:rsid w:val="436A2192"/>
    <w:rsid w:val="438B6310"/>
    <w:rsid w:val="439C3431"/>
    <w:rsid w:val="439D0E7C"/>
    <w:rsid w:val="43A26A83"/>
    <w:rsid w:val="43D365EE"/>
    <w:rsid w:val="43D67A91"/>
    <w:rsid w:val="43E21F58"/>
    <w:rsid w:val="43E35EF0"/>
    <w:rsid w:val="43F76F69"/>
    <w:rsid w:val="43FC0DB2"/>
    <w:rsid w:val="444040F8"/>
    <w:rsid w:val="444109FB"/>
    <w:rsid w:val="444E22EA"/>
    <w:rsid w:val="445109EA"/>
    <w:rsid w:val="44584267"/>
    <w:rsid w:val="44705173"/>
    <w:rsid w:val="44740841"/>
    <w:rsid w:val="4476407C"/>
    <w:rsid w:val="44773CB9"/>
    <w:rsid w:val="447B4A66"/>
    <w:rsid w:val="447D4136"/>
    <w:rsid w:val="448B5845"/>
    <w:rsid w:val="448C73DD"/>
    <w:rsid w:val="44907237"/>
    <w:rsid w:val="449D7968"/>
    <w:rsid w:val="44B53006"/>
    <w:rsid w:val="44BA1648"/>
    <w:rsid w:val="44BB150F"/>
    <w:rsid w:val="44C87C0F"/>
    <w:rsid w:val="44D7709C"/>
    <w:rsid w:val="44DF6F1B"/>
    <w:rsid w:val="45385EDA"/>
    <w:rsid w:val="45446179"/>
    <w:rsid w:val="454E4F75"/>
    <w:rsid w:val="454E6B7A"/>
    <w:rsid w:val="45513ACB"/>
    <w:rsid w:val="4551463D"/>
    <w:rsid w:val="456C4CA4"/>
    <w:rsid w:val="457736FF"/>
    <w:rsid w:val="45790DCE"/>
    <w:rsid w:val="457E31A2"/>
    <w:rsid w:val="458B757C"/>
    <w:rsid w:val="45917B8A"/>
    <w:rsid w:val="459F2381"/>
    <w:rsid w:val="45B64B84"/>
    <w:rsid w:val="45E526A6"/>
    <w:rsid w:val="45E826B2"/>
    <w:rsid w:val="45F4334C"/>
    <w:rsid w:val="461A5277"/>
    <w:rsid w:val="46466453"/>
    <w:rsid w:val="46482AF7"/>
    <w:rsid w:val="4662020E"/>
    <w:rsid w:val="46686111"/>
    <w:rsid w:val="4671651F"/>
    <w:rsid w:val="46787358"/>
    <w:rsid w:val="467A6815"/>
    <w:rsid w:val="468A27AC"/>
    <w:rsid w:val="46981A1E"/>
    <w:rsid w:val="46987D2F"/>
    <w:rsid w:val="46995896"/>
    <w:rsid w:val="469D5DE8"/>
    <w:rsid w:val="46A35C12"/>
    <w:rsid w:val="46A55B0E"/>
    <w:rsid w:val="46A82992"/>
    <w:rsid w:val="46AD7A54"/>
    <w:rsid w:val="46B419BE"/>
    <w:rsid w:val="46B640D3"/>
    <w:rsid w:val="46CD1F17"/>
    <w:rsid w:val="46D67289"/>
    <w:rsid w:val="46DD1D17"/>
    <w:rsid w:val="46E1017F"/>
    <w:rsid w:val="46E1018C"/>
    <w:rsid w:val="46E53AB0"/>
    <w:rsid w:val="46F37479"/>
    <w:rsid w:val="46FC2FE8"/>
    <w:rsid w:val="47033281"/>
    <w:rsid w:val="47065799"/>
    <w:rsid w:val="47073BE8"/>
    <w:rsid w:val="472773F4"/>
    <w:rsid w:val="47333B1B"/>
    <w:rsid w:val="47351654"/>
    <w:rsid w:val="473D0BD8"/>
    <w:rsid w:val="473D591F"/>
    <w:rsid w:val="47457188"/>
    <w:rsid w:val="47571B3E"/>
    <w:rsid w:val="47666951"/>
    <w:rsid w:val="47683159"/>
    <w:rsid w:val="477838ED"/>
    <w:rsid w:val="479D7800"/>
    <w:rsid w:val="47BC3466"/>
    <w:rsid w:val="47CB310A"/>
    <w:rsid w:val="47D30094"/>
    <w:rsid w:val="47DD6A91"/>
    <w:rsid w:val="47EB0853"/>
    <w:rsid w:val="47FA20F9"/>
    <w:rsid w:val="47FF3A74"/>
    <w:rsid w:val="480B7A59"/>
    <w:rsid w:val="48111DC2"/>
    <w:rsid w:val="48156BFB"/>
    <w:rsid w:val="482B39B5"/>
    <w:rsid w:val="482D350F"/>
    <w:rsid w:val="483A4206"/>
    <w:rsid w:val="483C2A8C"/>
    <w:rsid w:val="48424FA1"/>
    <w:rsid w:val="484647AE"/>
    <w:rsid w:val="484F1901"/>
    <w:rsid w:val="48594C05"/>
    <w:rsid w:val="485D5413"/>
    <w:rsid w:val="48740F16"/>
    <w:rsid w:val="48850976"/>
    <w:rsid w:val="48942964"/>
    <w:rsid w:val="489830B0"/>
    <w:rsid w:val="489B4431"/>
    <w:rsid w:val="489F0E5C"/>
    <w:rsid w:val="48A36B1C"/>
    <w:rsid w:val="48A76BEF"/>
    <w:rsid w:val="48AE540A"/>
    <w:rsid w:val="48AF255D"/>
    <w:rsid w:val="48B16C29"/>
    <w:rsid w:val="48B305F1"/>
    <w:rsid w:val="48B470F8"/>
    <w:rsid w:val="48C72E35"/>
    <w:rsid w:val="48C82BD7"/>
    <w:rsid w:val="48CC59A5"/>
    <w:rsid w:val="48DC218B"/>
    <w:rsid w:val="48F447F8"/>
    <w:rsid w:val="49075A63"/>
    <w:rsid w:val="490933FA"/>
    <w:rsid w:val="49224F55"/>
    <w:rsid w:val="49241D45"/>
    <w:rsid w:val="4935171C"/>
    <w:rsid w:val="49366254"/>
    <w:rsid w:val="49432B91"/>
    <w:rsid w:val="494502AA"/>
    <w:rsid w:val="495C3370"/>
    <w:rsid w:val="496409A2"/>
    <w:rsid w:val="49707759"/>
    <w:rsid w:val="49715E0F"/>
    <w:rsid w:val="49927DFC"/>
    <w:rsid w:val="4995554E"/>
    <w:rsid w:val="499B3646"/>
    <w:rsid w:val="499C3504"/>
    <w:rsid w:val="49A43EE6"/>
    <w:rsid w:val="49AB3DB8"/>
    <w:rsid w:val="49B4201A"/>
    <w:rsid w:val="49C20C6C"/>
    <w:rsid w:val="49CE0C89"/>
    <w:rsid w:val="49D93C20"/>
    <w:rsid w:val="49DA2AD9"/>
    <w:rsid w:val="49DA3FD3"/>
    <w:rsid w:val="49E2625F"/>
    <w:rsid w:val="49E52951"/>
    <w:rsid w:val="4A0573EC"/>
    <w:rsid w:val="4A06116C"/>
    <w:rsid w:val="4A070E8E"/>
    <w:rsid w:val="4A09499E"/>
    <w:rsid w:val="4A381BA6"/>
    <w:rsid w:val="4A3926E2"/>
    <w:rsid w:val="4A4172CE"/>
    <w:rsid w:val="4A43236C"/>
    <w:rsid w:val="4A4754B7"/>
    <w:rsid w:val="4A4A176A"/>
    <w:rsid w:val="4A6C0FC7"/>
    <w:rsid w:val="4A6D7FF3"/>
    <w:rsid w:val="4A7413BF"/>
    <w:rsid w:val="4A7D09F3"/>
    <w:rsid w:val="4A840EFE"/>
    <w:rsid w:val="4AA75186"/>
    <w:rsid w:val="4AAC7068"/>
    <w:rsid w:val="4AC4256B"/>
    <w:rsid w:val="4AC860DD"/>
    <w:rsid w:val="4AD162A8"/>
    <w:rsid w:val="4AD25C89"/>
    <w:rsid w:val="4AD768C6"/>
    <w:rsid w:val="4AF902F5"/>
    <w:rsid w:val="4AF94D42"/>
    <w:rsid w:val="4B376E2E"/>
    <w:rsid w:val="4B385AE2"/>
    <w:rsid w:val="4B53122B"/>
    <w:rsid w:val="4B5B23A9"/>
    <w:rsid w:val="4B705844"/>
    <w:rsid w:val="4B7224D0"/>
    <w:rsid w:val="4B7270E5"/>
    <w:rsid w:val="4B7A3C96"/>
    <w:rsid w:val="4B7D4F5D"/>
    <w:rsid w:val="4B82716C"/>
    <w:rsid w:val="4B8A2918"/>
    <w:rsid w:val="4B901807"/>
    <w:rsid w:val="4B9B25E4"/>
    <w:rsid w:val="4BAD4CA2"/>
    <w:rsid w:val="4BC456EF"/>
    <w:rsid w:val="4BC647B0"/>
    <w:rsid w:val="4BDF4B49"/>
    <w:rsid w:val="4BE57E16"/>
    <w:rsid w:val="4BE819D0"/>
    <w:rsid w:val="4BE8649D"/>
    <w:rsid w:val="4C0236B4"/>
    <w:rsid w:val="4C14555C"/>
    <w:rsid w:val="4C192F75"/>
    <w:rsid w:val="4C1E085C"/>
    <w:rsid w:val="4C20259F"/>
    <w:rsid w:val="4C312ECF"/>
    <w:rsid w:val="4C422CA7"/>
    <w:rsid w:val="4C5035A1"/>
    <w:rsid w:val="4C5F0B5D"/>
    <w:rsid w:val="4C64471A"/>
    <w:rsid w:val="4C6C2FE2"/>
    <w:rsid w:val="4C77619E"/>
    <w:rsid w:val="4C7F54E7"/>
    <w:rsid w:val="4C860543"/>
    <w:rsid w:val="4C8E48D8"/>
    <w:rsid w:val="4C974009"/>
    <w:rsid w:val="4CB1228F"/>
    <w:rsid w:val="4CC17C3E"/>
    <w:rsid w:val="4CC42462"/>
    <w:rsid w:val="4CCD5921"/>
    <w:rsid w:val="4CD550D5"/>
    <w:rsid w:val="4CDA21DD"/>
    <w:rsid w:val="4CE8064C"/>
    <w:rsid w:val="4CF04CFC"/>
    <w:rsid w:val="4CF26BC3"/>
    <w:rsid w:val="4CFB51DB"/>
    <w:rsid w:val="4D0F1680"/>
    <w:rsid w:val="4D1D6CA0"/>
    <w:rsid w:val="4D2609C6"/>
    <w:rsid w:val="4D2F5C2A"/>
    <w:rsid w:val="4D33448A"/>
    <w:rsid w:val="4D3F4840"/>
    <w:rsid w:val="4D410392"/>
    <w:rsid w:val="4D427BBD"/>
    <w:rsid w:val="4D570519"/>
    <w:rsid w:val="4D5C5732"/>
    <w:rsid w:val="4D656800"/>
    <w:rsid w:val="4D705706"/>
    <w:rsid w:val="4D8D11C1"/>
    <w:rsid w:val="4D922BF5"/>
    <w:rsid w:val="4D9B5A29"/>
    <w:rsid w:val="4D9F5ACF"/>
    <w:rsid w:val="4DA53BC8"/>
    <w:rsid w:val="4DAF0DB6"/>
    <w:rsid w:val="4DAF5AA5"/>
    <w:rsid w:val="4DB41824"/>
    <w:rsid w:val="4DC31B92"/>
    <w:rsid w:val="4DC35AB2"/>
    <w:rsid w:val="4DD038A3"/>
    <w:rsid w:val="4DD776ED"/>
    <w:rsid w:val="4DDF6E13"/>
    <w:rsid w:val="4DE60E50"/>
    <w:rsid w:val="4DF20FEE"/>
    <w:rsid w:val="4DF62206"/>
    <w:rsid w:val="4E0939E5"/>
    <w:rsid w:val="4E176DF3"/>
    <w:rsid w:val="4E1A2F68"/>
    <w:rsid w:val="4E210A5C"/>
    <w:rsid w:val="4E3A2C21"/>
    <w:rsid w:val="4E40339C"/>
    <w:rsid w:val="4E4475F5"/>
    <w:rsid w:val="4E587463"/>
    <w:rsid w:val="4E63651F"/>
    <w:rsid w:val="4E68543B"/>
    <w:rsid w:val="4E694E99"/>
    <w:rsid w:val="4E795FE9"/>
    <w:rsid w:val="4E797F06"/>
    <w:rsid w:val="4E904370"/>
    <w:rsid w:val="4E9F5613"/>
    <w:rsid w:val="4EAC241A"/>
    <w:rsid w:val="4EB67945"/>
    <w:rsid w:val="4ECA2CB3"/>
    <w:rsid w:val="4EE61722"/>
    <w:rsid w:val="4EE86D63"/>
    <w:rsid w:val="4EEC3838"/>
    <w:rsid w:val="4EEE11A3"/>
    <w:rsid w:val="4EFE4EC2"/>
    <w:rsid w:val="4EFF3444"/>
    <w:rsid w:val="4F0405C3"/>
    <w:rsid w:val="4F0441E5"/>
    <w:rsid w:val="4F155F27"/>
    <w:rsid w:val="4F1719AC"/>
    <w:rsid w:val="4F1A238F"/>
    <w:rsid w:val="4F3C10A1"/>
    <w:rsid w:val="4F3D4163"/>
    <w:rsid w:val="4F50208E"/>
    <w:rsid w:val="4F7278C6"/>
    <w:rsid w:val="4F823D55"/>
    <w:rsid w:val="4F85034E"/>
    <w:rsid w:val="4F983E33"/>
    <w:rsid w:val="4F9B5328"/>
    <w:rsid w:val="4FAB3627"/>
    <w:rsid w:val="4FB40C2C"/>
    <w:rsid w:val="4FBA52BE"/>
    <w:rsid w:val="4FBB5569"/>
    <w:rsid w:val="4FBF1E32"/>
    <w:rsid w:val="4FC803AA"/>
    <w:rsid w:val="4FD365FC"/>
    <w:rsid w:val="4FD62D61"/>
    <w:rsid w:val="4FDC6418"/>
    <w:rsid w:val="4FE15781"/>
    <w:rsid w:val="4FE3603D"/>
    <w:rsid w:val="4FF5506D"/>
    <w:rsid w:val="4FFF3806"/>
    <w:rsid w:val="50046739"/>
    <w:rsid w:val="50095827"/>
    <w:rsid w:val="50100572"/>
    <w:rsid w:val="50186BF6"/>
    <w:rsid w:val="502C4247"/>
    <w:rsid w:val="502D25A0"/>
    <w:rsid w:val="50347D28"/>
    <w:rsid w:val="503D5373"/>
    <w:rsid w:val="504261AC"/>
    <w:rsid w:val="505F1426"/>
    <w:rsid w:val="506309DB"/>
    <w:rsid w:val="507033F6"/>
    <w:rsid w:val="50752AF6"/>
    <w:rsid w:val="50B139BD"/>
    <w:rsid w:val="50BD1498"/>
    <w:rsid w:val="50BE1B1D"/>
    <w:rsid w:val="50C51F05"/>
    <w:rsid w:val="50C65E30"/>
    <w:rsid w:val="50D228CF"/>
    <w:rsid w:val="50E63519"/>
    <w:rsid w:val="50ED76FB"/>
    <w:rsid w:val="51187610"/>
    <w:rsid w:val="51375EB3"/>
    <w:rsid w:val="513853CC"/>
    <w:rsid w:val="51392D77"/>
    <w:rsid w:val="513F081D"/>
    <w:rsid w:val="514C1E16"/>
    <w:rsid w:val="515A64E3"/>
    <w:rsid w:val="515C30A6"/>
    <w:rsid w:val="5161698E"/>
    <w:rsid w:val="5169224B"/>
    <w:rsid w:val="517F00BC"/>
    <w:rsid w:val="517F7D6C"/>
    <w:rsid w:val="5195533B"/>
    <w:rsid w:val="519D2F03"/>
    <w:rsid w:val="51B427AC"/>
    <w:rsid w:val="51BE2EAE"/>
    <w:rsid w:val="51DA5890"/>
    <w:rsid w:val="51DD2A06"/>
    <w:rsid w:val="51EE7B3E"/>
    <w:rsid w:val="51F96848"/>
    <w:rsid w:val="52073487"/>
    <w:rsid w:val="521C5D43"/>
    <w:rsid w:val="521D7ED7"/>
    <w:rsid w:val="522E02C7"/>
    <w:rsid w:val="5239194F"/>
    <w:rsid w:val="52490C44"/>
    <w:rsid w:val="52612620"/>
    <w:rsid w:val="526A546C"/>
    <w:rsid w:val="52754AEA"/>
    <w:rsid w:val="52790FD9"/>
    <w:rsid w:val="528C5E23"/>
    <w:rsid w:val="529902A1"/>
    <w:rsid w:val="529F0D9B"/>
    <w:rsid w:val="52A77C0E"/>
    <w:rsid w:val="52CA3D8F"/>
    <w:rsid w:val="52CC06BB"/>
    <w:rsid w:val="52CD21D8"/>
    <w:rsid w:val="52CF0A4A"/>
    <w:rsid w:val="52CF5A15"/>
    <w:rsid w:val="52DD5B35"/>
    <w:rsid w:val="52DF42EC"/>
    <w:rsid w:val="52E427EA"/>
    <w:rsid w:val="52EF0051"/>
    <w:rsid w:val="52FC1C88"/>
    <w:rsid w:val="53112C1D"/>
    <w:rsid w:val="53155215"/>
    <w:rsid w:val="531621BA"/>
    <w:rsid w:val="531D0F10"/>
    <w:rsid w:val="533E0346"/>
    <w:rsid w:val="534246C3"/>
    <w:rsid w:val="53495ACD"/>
    <w:rsid w:val="535337EC"/>
    <w:rsid w:val="53556970"/>
    <w:rsid w:val="5366542B"/>
    <w:rsid w:val="536D41AE"/>
    <w:rsid w:val="536F7573"/>
    <w:rsid w:val="53763151"/>
    <w:rsid w:val="53794E20"/>
    <w:rsid w:val="5391597D"/>
    <w:rsid w:val="53943B08"/>
    <w:rsid w:val="53947DE7"/>
    <w:rsid w:val="53995DE9"/>
    <w:rsid w:val="53A27D95"/>
    <w:rsid w:val="53A911A1"/>
    <w:rsid w:val="53AE6A60"/>
    <w:rsid w:val="53C6646C"/>
    <w:rsid w:val="53DB35A3"/>
    <w:rsid w:val="53DC2808"/>
    <w:rsid w:val="53E07B00"/>
    <w:rsid w:val="53EB331D"/>
    <w:rsid w:val="53F77F47"/>
    <w:rsid w:val="54002BFD"/>
    <w:rsid w:val="54212B44"/>
    <w:rsid w:val="542A3FEF"/>
    <w:rsid w:val="542A5504"/>
    <w:rsid w:val="542F7A60"/>
    <w:rsid w:val="54550067"/>
    <w:rsid w:val="54580F5A"/>
    <w:rsid w:val="545C2155"/>
    <w:rsid w:val="54724B9D"/>
    <w:rsid w:val="5478695B"/>
    <w:rsid w:val="54860559"/>
    <w:rsid w:val="548810E8"/>
    <w:rsid w:val="549438A5"/>
    <w:rsid w:val="549C6534"/>
    <w:rsid w:val="54A14490"/>
    <w:rsid w:val="54AB36A1"/>
    <w:rsid w:val="54B171C4"/>
    <w:rsid w:val="54B61DA8"/>
    <w:rsid w:val="54B62C99"/>
    <w:rsid w:val="54B84D4D"/>
    <w:rsid w:val="54DF688B"/>
    <w:rsid w:val="54E95643"/>
    <w:rsid w:val="550E6C32"/>
    <w:rsid w:val="5516092B"/>
    <w:rsid w:val="551C2E90"/>
    <w:rsid w:val="552A02EE"/>
    <w:rsid w:val="554E0863"/>
    <w:rsid w:val="555737A6"/>
    <w:rsid w:val="55611FED"/>
    <w:rsid w:val="556C1CC4"/>
    <w:rsid w:val="55712540"/>
    <w:rsid w:val="5577741D"/>
    <w:rsid w:val="558126EC"/>
    <w:rsid w:val="55883669"/>
    <w:rsid w:val="558A44CE"/>
    <w:rsid w:val="559537DA"/>
    <w:rsid w:val="55B403DD"/>
    <w:rsid w:val="55C0140E"/>
    <w:rsid w:val="55CF48E7"/>
    <w:rsid w:val="55D0342A"/>
    <w:rsid w:val="55D849A1"/>
    <w:rsid w:val="55E31A15"/>
    <w:rsid w:val="55E5367A"/>
    <w:rsid w:val="56214A7B"/>
    <w:rsid w:val="562E1F90"/>
    <w:rsid w:val="56373380"/>
    <w:rsid w:val="563B616D"/>
    <w:rsid w:val="56436207"/>
    <w:rsid w:val="566510CB"/>
    <w:rsid w:val="567215D4"/>
    <w:rsid w:val="567A6CC0"/>
    <w:rsid w:val="568356B4"/>
    <w:rsid w:val="568D0940"/>
    <w:rsid w:val="568E6B5C"/>
    <w:rsid w:val="56927DA4"/>
    <w:rsid w:val="56A04928"/>
    <w:rsid w:val="56A50EBB"/>
    <w:rsid w:val="56AD339E"/>
    <w:rsid w:val="56B16CBD"/>
    <w:rsid w:val="56B96F66"/>
    <w:rsid w:val="56BE75C0"/>
    <w:rsid w:val="56C71CAD"/>
    <w:rsid w:val="56CE5F20"/>
    <w:rsid w:val="56DA3EBA"/>
    <w:rsid w:val="56DD235B"/>
    <w:rsid w:val="56E33383"/>
    <w:rsid w:val="56ED5E03"/>
    <w:rsid w:val="56FB0134"/>
    <w:rsid w:val="57012351"/>
    <w:rsid w:val="57084C61"/>
    <w:rsid w:val="57095761"/>
    <w:rsid w:val="57292292"/>
    <w:rsid w:val="572E7E52"/>
    <w:rsid w:val="573403E6"/>
    <w:rsid w:val="573459F0"/>
    <w:rsid w:val="573B3910"/>
    <w:rsid w:val="574460A0"/>
    <w:rsid w:val="57484376"/>
    <w:rsid w:val="574B4B12"/>
    <w:rsid w:val="575425F9"/>
    <w:rsid w:val="57685F5D"/>
    <w:rsid w:val="57702374"/>
    <w:rsid w:val="57780ED4"/>
    <w:rsid w:val="579A7C07"/>
    <w:rsid w:val="57A46FEE"/>
    <w:rsid w:val="57B02763"/>
    <w:rsid w:val="57B6547E"/>
    <w:rsid w:val="57D01AAC"/>
    <w:rsid w:val="57DF6500"/>
    <w:rsid w:val="57E73B61"/>
    <w:rsid w:val="57F01737"/>
    <w:rsid w:val="57F73696"/>
    <w:rsid w:val="5803475B"/>
    <w:rsid w:val="580A6FBE"/>
    <w:rsid w:val="580F5BC1"/>
    <w:rsid w:val="5822786C"/>
    <w:rsid w:val="58243371"/>
    <w:rsid w:val="5835010B"/>
    <w:rsid w:val="5838536D"/>
    <w:rsid w:val="58590DD2"/>
    <w:rsid w:val="585B7A92"/>
    <w:rsid w:val="586E1447"/>
    <w:rsid w:val="5878285F"/>
    <w:rsid w:val="587E2D46"/>
    <w:rsid w:val="588509DD"/>
    <w:rsid w:val="588A10B2"/>
    <w:rsid w:val="58953B9F"/>
    <w:rsid w:val="58957A8C"/>
    <w:rsid w:val="589C0BA1"/>
    <w:rsid w:val="589F18E4"/>
    <w:rsid w:val="58A02B0F"/>
    <w:rsid w:val="58A26665"/>
    <w:rsid w:val="58B156C4"/>
    <w:rsid w:val="58B8443B"/>
    <w:rsid w:val="58BC4002"/>
    <w:rsid w:val="58D846CA"/>
    <w:rsid w:val="58DB456A"/>
    <w:rsid w:val="58E21B3F"/>
    <w:rsid w:val="58E909DD"/>
    <w:rsid w:val="58EB1C90"/>
    <w:rsid w:val="58F57D12"/>
    <w:rsid w:val="59001DCF"/>
    <w:rsid w:val="591B3169"/>
    <w:rsid w:val="59267EF0"/>
    <w:rsid w:val="59331503"/>
    <w:rsid w:val="59421F7E"/>
    <w:rsid w:val="59424509"/>
    <w:rsid w:val="594935F2"/>
    <w:rsid w:val="594C2AEB"/>
    <w:rsid w:val="595C0946"/>
    <w:rsid w:val="59604A5E"/>
    <w:rsid w:val="59642A7A"/>
    <w:rsid w:val="5965617C"/>
    <w:rsid w:val="596D32B4"/>
    <w:rsid w:val="59774D3E"/>
    <w:rsid w:val="599148CE"/>
    <w:rsid w:val="59A24ED6"/>
    <w:rsid w:val="59AF0514"/>
    <w:rsid w:val="59B6531E"/>
    <w:rsid w:val="59B75E8A"/>
    <w:rsid w:val="59BC0F73"/>
    <w:rsid w:val="59BD2911"/>
    <w:rsid w:val="59BE1CC3"/>
    <w:rsid w:val="59BF128A"/>
    <w:rsid w:val="59C13A26"/>
    <w:rsid w:val="59C340AD"/>
    <w:rsid w:val="59D906FD"/>
    <w:rsid w:val="59DA6C9E"/>
    <w:rsid w:val="59E11C9B"/>
    <w:rsid w:val="59EB0D06"/>
    <w:rsid w:val="59F511B7"/>
    <w:rsid w:val="59FF2F18"/>
    <w:rsid w:val="5A0640DE"/>
    <w:rsid w:val="5A1215B1"/>
    <w:rsid w:val="5A1D0AF2"/>
    <w:rsid w:val="5A1F5196"/>
    <w:rsid w:val="5A227353"/>
    <w:rsid w:val="5A2D0557"/>
    <w:rsid w:val="5A340B09"/>
    <w:rsid w:val="5A3F3527"/>
    <w:rsid w:val="5A440B9D"/>
    <w:rsid w:val="5A5128C3"/>
    <w:rsid w:val="5A575C31"/>
    <w:rsid w:val="5A5C7772"/>
    <w:rsid w:val="5A5E20B1"/>
    <w:rsid w:val="5A6336A1"/>
    <w:rsid w:val="5A6B7C88"/>
    <w:rsid w:val="5A73612A"/>
    <w:rsid w:val="5AA541CF"/>
    <w:rsid w:val="5AAF48E4"/>
    <w:rsid w:val="5AB96041"/>
    <w:rsid w:val="5ABC4831"/>
    <w:rsid w:val="5ABC6BFA"/>
    <w:rsid w:val="5AD510F0"/>
    <w:rsid w:val="5AF82FCA"/>
    <w:rsid w:val="5AF8657A"/>
    <w:rsid w:val="5B000850"/>
    <w:rsid w:val="5B187495"/>
    <w:rsid w:val="5B1B10FA"/>
    <w:rsid w:val="5B1B5003"/>
    <w:rsid w:val="5B225A79"/>
    <w:rsid w:val="5B2445B5"/>
    <w:rsid w:val="5B492D29"/>
    <w:rsid w:val="5B532679"/>
    <w:rsid w:val="5B5B64C5"/>
    <w:rsid w:val="5B627DC7"/>
    <w:rsid w:val="5B6C5737"/>
    <w:rsid w:val="5B896F76"/>
    <w:rsid w:val="5B975E5B"/>
    <w:rsid w:val="5B9C0984"/>
    <w:rsid w:val="5BB214B7"/>
    <w:rsid w:val="5BBA40E9"/>
    <w:rsid w:val="5BBE6EBD"/>
    <w:rsid w:val="5BD41880"/>
    <w:rsid w:val="5BD70A93"/>
    <w:rsid w:val="5BD8032F"/>
    <w:rsid w:val="5BE23D1E"/>
    <w:rsid w:val="5BE24CD9"/>
    <w:rsid w:val="5BE50680"/>
    <w:rsid w:val="5BE52EE1"/>
    <w:rsid w:val="5BEA2231"/>
    <w:rsid w:val="5BF23EBC"/>
    <w:rsid w:val="5BF65E64"/>
    <w:rsid w:val="5BFD4032"/>
    <w:rsid w:val="5C087355"/>
    <w:rsid w:val="5C1832F4"/>
    <w:rsid w:val="5C1A3044"/>
    <w:rsid w:val="5C5B61D3"/>
    <w:rsid w:val="5C5E033F"/>
    <w:rsid w:val="5C650BF4"/>
    <w:rsid w:val="5C6875EE"/>
    <w:rsid w:val="5C6F12DC"/>
    <w:rsid w:val="5C7E31F9"/>
    <w:rsid w:val="5C9B3430"/>
    <w:rsid w:val="5CA15342"/>
    <w:rsid w:val="5CA34ACD"/>
    <w:rsid w:val="5CC43404"/>
    <w:rsid w:val="5CC93DAE"/>
    <w:rsid w:val="5CD31EE3"/>
    <w:rsid w:val="5CE1654F"/>
    <w:rsid w:val="5D072BC8"/>
    <w:rsid w:val="5D076525"/>
    <w:rsid w:val="5D0A3A75"/>
    <w:rsid w:val="5D16410C"/>
    <w:rsid w:val="5D2B5629"/>
    <w:rsid w:val="5D3063DB"/>
    <w:rsid w:val="5D315CEB"/>
    <w:rsid w:val="5D3B59DF"/>
    <w:rsid w:val="5D473075"/>
    <w:rsid w:val="5D5864DB"/>
    <w:rsid w:val="5D73393B"/>
    <w:rsid w:val="5D784379"/>
    <w:rsid w:val="5D7B3457"/>
    <w:rsid w:val="5D8B2715"/>
    <w:rsid w:val="5D8B77BB"/>
    <w:rsid w:val="5D8C7495"/>
    <w:rsid w:val="5D915AFD"/>
    <w:rsid w:val="5D9F7C74"/>
    <w:rsid w:val="5DAE2E8C"/>
    <w:rsid w:val="5DAE7F34"/>
    <w:rsid w:val="5DB62819"/>
    <w:rsid w:val="5DB65502"/>
    <w:rsid w:val="5DCF44B2"/>
    <w:rsid w:val="5E00720B"/>
    <w:rsid w:val="5E012896"/>
    <w:rsid w:val="5E0A6049"/>
    <w:rsid w:val="5E0A6AF5"/>
    <w:rsid w:val="5E156B70"/>
    <w:rsid w:val="5E21165A"/>
    <w:rsid w:val="5E226508"/>
    <w:rsid w:val="5E241B8A"/>
    <w:rsid w:val="5E3925E1"/>
    <w:rsid w:val="5E5F0687"/>
    <w:rsid w:val="5E5F4E62"/>
    <w:rsid w:val="5E783202"/>
    <w:rsid w:val="5E7842EE"/>
    <w:rsid w:val="5EA648E2"/>
    <w:rsid w:val="5EB52E6F"/>
    <w:rsid w:val="5EC01C9F"/>
    <w:rsid w:val="5EC86C35"/>
    <w:rsid w:val="5EC94A60"/>
    <w:rsid w:val="5ED75EC7"/>
    <w:rsid w:val="5ED95EEE"/>
    <w:rsid w:val="5EF04AC4"/>
    <w:rsid w:val="5EF47473"/>
    <w:rsid w:val="5EFE2402"/>
    <w:rsid w:val="5F09081F"/>
    <w:rsid w:val="5F1111AD"/>
    <w:rsid w:val="5F121A0D"/>
    <w:rsid w:val="5F1B27DE"/>
    <w:rsid w:val="5F2C64A1"/>
    <w:rsid w:val="5F2E2CF4"/>
    <w:rsid w:val="5F39582E"/>
    <w:rsid w:val="5F45602C"/>
    <w:rsid w:val="5F4632C4"/>
    <w:rsid w:val="5F482400"/>
    <w:rsid w:val="5F4A58A7"/>
    <w:rsid w:val="5F523E49"/>
    <w:rsid w:val="5F57147C"/>
    <w:rsid w:val="5F646936"/>
    <w:rsid w:val="5F764A5E"/>
    <w:rsid w:val="5F7D66DE"/>
    <w:rsid w:val="5F810033"/>
    <w:rsid w:val="5F8C52DB"/>
    <w:rsid w:val="5F966692"/>
    <w:rsid w:val="5F987060"/>
    <w:rsid w:val="5F9C260E"/>
    <w:rsid w:val="5FA00A10"/>
    <w:rsid w:val="5FA4374A"/>
    <w:rsid w:val="5FA4380A"/>
    <w:rsid w:val="5FAE1139"/>
    <w:rsid w:val="5FB25387"/>
    <w:rsid w:val="5FC53509"/>
    <w:rsid w:val="5FD20829"/>
    <w:rsid w:val="5FFE6C22"/>
    <w:rsid w:val="60000309"/>
    <w:rsid w:val="600B6B90"/>
    <w:rsid w:val="600C3224"/>
    <w:rsid w:val="600E2BAC"/>
    <w:rsid w:val="600F6605"/>
    <w:rsid w:val="60143AD3"/>
    <w:rsid w:val="60177D5E"/>
    <w:rsid w:val="60281FCD"/>
    <w:rsid w:val="603771DA"/>
    <w:rsid w:val="60734371"/>
    <w:rsid w:val="6085543E"/>
    <w:rsid w:val="60907882"/>
    <w:rsid w:val="609517E9"/>
    <w:rsid w:val="609A2B73"/>
    <w:rsid w:val="60B1058F"/>
    <w:rsid w:val="60BA0952"/>
    <w:rsid w:val="60BA78CE"/>
    <w:rsid w:val="60C5483E"/>
    <w:rsid w:val="60C867C5"/>
    <w:rsid w:val="60D3354A"/>
    <w:rsid w:val="60DB0800"/>
    <w:rsid w:val="60DE0DB6"/>
    <w:rsid w:val="60E54273"/>
    <w:rsid w:val="60F46839"/>
    <w:rsid w:val="61067A64"/>
    <w:rsid w:val="610C3AA6"/>
    <w:rsid w:val="610C7D1D"/>
    <w:rsid w:val="6112529A"/>
    <w:rsid w:val="61151F00"/>
    <w:rsid w:val="611F0B09"/>
    <w:rsid w:val="61200AAF"/>
    <w:rsid w:val="612D2321"/>
    <w:rsid w:val="61455CF4"/>
    <w:rsid w:val="6167360C"/>
    <w:rsid w:val="616E223F"/>
    <w:rsid w:val="61751F59"/>
    <w:rsid w:val="617C28AF"/>
    <w:rsid w:val="6194611B"/>
    <w:rsid w:val="61963257"/>
    <w:rsid w:val="619A1232"/>
    <w:rsid w:val="619C38B4"/>
    <w:rsid w:val="61A4486B"/>
    <w:rsid w:val="61B33DDF"/>
    <w:rsid w:val="61BB4A1B"/>
    <w:rsid w:val="61BC23E5"/>
    <w:rsid w:val="61CD07AA"/>
    <w:rsid w:val="61D21120"/>
    <w:rsid w:val="61E728F9"/>
    <w:rsid w:val="61F3667F"/>
    <w:rsid w:val="61F7313F"/>
    <w:rsid w:val="61FB110C"/>
    <w:rsid w:val="620B2B74"/>
    <w:rsid w:val="62185165"/>
    <w:rsid w:val="622E2AAD"/>
    <w:rsid w:val="62460FCD"/>
    <w:rsid w:val="62480FF0"/>
    <w:rsid w:val="624B14C1"/>
    <w:rsid w:val="625819F0"/>
    <w:rsid w:val="62630C6B"/>
    <w:rsid w:val="627301E8"/>
    <w:rsid w:val="6295194F"/>
    <w:rsid w:val="62BA3B2B"/>
    <w:rsid w:val="62C37511"/>
    <w:rsid w:val="62D11C3F"/>
    <w:rsid w:val="62E157FC"/>
    <w:rsid w:val="62E81148"/>
    <w:rsid w:val="62F76986"/>
    <w:rsid w:val="63074CE8"/>
    <w:rsid w:val="630C036A"/>
    <w:rsid w:val="632F06D8"/>
    <w:rsid w:val="63317698"/>
    <w:rsid w:val="63340EAE"/>
    <w:rsid w:val="63443DC2"/>
    <w:rsid w:val="634B6A95"/>
    <w:rsid w:val="634F6CB9"/>
    <w:rsid w:val="635959D6"/>
    <w:rsid w:val="63615D3E"/>
    <w:rsid w:val="63683422"/>
    <w:rsid w:val="636C62BA"/>
    <w:rsid w:val="63821D61"/>
    <w:rsid w:val="63827E36"/>
    <w:rsid w:val="63842477"/>
    <w:rsid w:val="638B04D2"/>
    <w:rsid w:val="63A85CD1"/>
    <w:rsid w:val="63B02C42"/>
    <w:rsid w:val="63B26631"/>
    <w:rsid w:val="63C51AD9"/>
    <w:rsid w:val="63C54411"/>
    <w:rsid w:val="63CD27C8"/>
    <w:rsid w:val="63CF2629"/>
    <w:rsid w:val="63D40E51"/>
    <w:rsid w:val="63E263F4"/>
    <w:rsid w:val="63E418C9"/>
    <w:rsid w:val="63EA3E1D"/>
    <w:rsid w:val="63ED21B7"/>
    <w:rsid w:val="63F21BD5"/>
    <w:rsid w:val="63F930AB"/>
    <w:rsid w:val="643C0F5C"/>
    <w:rsid w:val="643F3FFC"/>
    <w:rsid w:val="6453059A"/>
    <w:rsid w:val="64572AB1"/>
    <w:rsid w:val="646C4EF1"/>
    <w:rsid w:val="64706C6F"/>
    <w:rsid w:val="648B777B"/>
    <w:rsid w:val="64937D17"/>
    <w:rsid w:val="6494650D"/>
    <w:rsid w:val="649A6134"/>
    <w:rsid w:val="649D2569"/>
    <w:rsid w:val="64A51362"/>
    <w:rsid w:val="64A55A03"/>
    <w:rsid w:val="64B453B1"/>
    <w:rsid w:val="64B555F8"/>
    <w:rsid w:val="64BE5702"/>
    <w:rsid w:val="64CF05E4"/>
    <w:rsid w:val="64D93F02"/>
    <w:rsid w:val="64EA4517"/>
    <w:rsid w:val="64FC561C"/>
    <w:rsid w:val="64FE0E31"/>
    <w:rsid w:val="651A5C6A"/>
    <w:rsid w:val="651C38DB"/>
    <w:rsid w:val="65204394"/>
    <w:rsid w:val="6522790C"/>
    <w:rsid w:val="653E78B1"/>
    <w:rsid w:val="65403733"/>
    <w:rsid w:val="65492651"/>
    <w:rsid w:val="655754CB"/>
    <w:rsid w:val="655E2D72"/>
    <w:rsid w:val="656171FC"/>
    <w:rsid w:val="6570700F"/>
    <w:rsid w:val="657F0CE6"/>
    <w:rsid w:val="65833C4F"/>
    <w:rsid w:val="658B37B6"/>
    <w:rsid w:val="659C17EE"/>
    <w:rsid w:val="65BD3777"/>
    <w:rsid w:val="65D70270"/>
    <w:rsid w:val="66032E7B"/>
    <w:rsid w:val="66053581"/>
    <w:rsid w:val="660A19B0"/>
    <w:rsid w:val="661026AA"/>
    <w:rsid w:val="662F3A1E"/>
    <w:rsid w:val="663D054E"/>
    <w:rsid w:val="66460692"/>
    <w:rsid w:val="665B064F"/>
    <w:rsid w:val="6679372B"/>
    <w:rsid w:val="667B3C56"/>
    <w:rsid w:val="667C4288"/>
    <w:rsid w:val="66980BF6"/>
    <w:rsid w:val="66B81454"/>
    <w:rsid w:val="66BE1292"/>
    <w:rsid w:val="66BF76F1"/>
    <w:rsid w:val="66DA3497"/>
    <w:rsid w:val="66DB780C"/>
    <w:rsid w:val="66DC5BF8"/>
    <w:rsid w:val="66E173F9"/>
    <w:rsid w:val="66E3226C"/>
    <w:rsid w:val="66E611A7"/>
    <w:rsid w:val="66EC5E36"/>
    <w:rsid w:val="67177FD1"/>
    <w:rsid w:val="67181932"/>
    <w:rsid w:val="672A4901"/>
    <w:rsid w:val="67332698"/>
    <w:rsid w:val="67441B08"/>
    <w:rsid w:val="67513E69"/>
    <w:rsid w:val="675A17FE"/>
    <w:rsid w:val="676E1585"/>
    <w:rsid w:val="677E2FA1"/>
    <w:rsid w:val="67836FB1"/>
    <w:rsid w:val="678A44B2"/>
    <w:rsid w:val="678C1D52"/>
    <w:rsid w:val="67973403"/>
    <w:rsid w:val="67A67078"/>
    <w:rsid w:val="67AC341B"/>
    <w:rsid w:val="67C149C0"/>
    <w:rsid w:val="67C7427D"/>
    <w:rsid w:val="67CA7967"/>
    <w:rsid w:val="67CC38C5"/>
    <w:rsid w:val="67D9695E"/>
    <w:rsid w:val="67DC5CEA"/>
    <w:rsid w:val="67DF18A0"/>
    <w:rsid w:val="67E024C8"/>
    <w:rsid w:val="67F5522D"/>
    <w:rsid w:val="67F91DC2"/>
    <w:rsid w:val="680965F8"/>
    <w:rsid w:val="681778E7"/>
    <w:rsid w:val="68240EAA"/>
    <w:rsid w:val="683D75A2"/>
    <w:rsid w:val="6850320D"/>
    <w:rsid w:val="6850356A"/>
    <w:rsid w:val="685465AC"/>
    <w:rsid w:val="68733F18"/>
    <w:rsid w:val="687442EE"/>
    <w:rsid w:val="68777DF2"/>
    <w:rsid w:val="68821E5D"/>
    <w:rsid w:val="689B3E14"/>
    <w:rsid w:val="689C5C1D"/>
    <w:rsid w:val="689D6F4C"/>
    <w:rsid w:val="689F2FA0"/>
    <w:rsid w:val="68A02CE9"/>
    <w:rsid w:val="68A41350"/>
    <w:rsid w:val="68AD26AA"/>
    <w:rsid w:val="68BC14B0"/>
    <w:rsid w:val="68BC512A"/>
    <w:rsid w:val="68BF0078"/>
    <w:rsid w:val="68C20D16"/>
    <w:rsid w:val="68DD619B"/>
    <w:rsid w:val="68E12F00"/>
    <w:rsid w:val="68EF70F5"/>
    <w:rsid w:val="68FD5593"/>
    <w:rsid w:val="691B307E"/>
    <w:rsid w:val="69301A1D"/>
    <w:rsid w:val="6934218F"/>
    <w:rsid w:val="693C5AA5"/>
    <w:rsid w:val="693E13B7"/>
    <w:rsid w:val="69421566"/>
    <w:rsid w:val="6951205B"/>
    <w:rsid w:val="6953741D"/>
    <w:rsid w:val="69552B47"/>
    <w:rsid w:val="6956014F"/>
    <w:rsid w:val="696F3842"/>
    <w:rsid w:val="69731101"/>
    <w:rsid w:val="697D087B"/>
    <w:rsid w:val="69A7770D"/>
    <w:rsid w:val="69AC0B64"/>
    <w:rsid w:val="69B27491"/>
    <w:rsid w:val="69B27C94"/>
    <w:rsid w:val="69BA2288"/>
    <w:rsid w:val="69D537ED"/>
    <w:rsid w:val="69DC3AC1"/>
    <w:rsid w:val="69E673F8"/>
    <w:rsid w:val="69EB2120"/>
    <w:rsid w:val="69EF180F"/>
    <w:rsid w:val="69F00B35"/>
    <w:rsid w:val="69F224F8"/>
    <w:rsid w:val="69F27996"/>
    <w:rsid w:val="69F3045E"/>
    <w:rsid w:val="69F3790F"/>
    <w:rsid w:val="6A12415B"/>
    <w:rsid w:val="6A1D05D4"/>
    <w:rsid w:val="6A25601C"/>
    <w:rsid w:val="6A2750C5"/>
    <w:rsid w:val="6A290AA5"/>
    <w:rsid w:val="6A2A46CE"/>
    <w:rsid w:val="6A3A1167"/>
    <w:rsid w:val="6A3F4FDB"/>
    <w:rsid w:val="6A532FF6"/>
    <w:rsid w:val="6A601C8F"/>
    <w:rsid w:val="6A7174A5"/>
    <w:rsid w:val="6A72508F"/>
    <w:rsid w:val="6A732254"/>
    <w:rsid w:val="6A7463B5"/>
    <w:rsid w:val="6A774894"/>
    <w:rsid w:val="6A8C3EFF"/>
    <w:rsid w:val="6A9371B0"/>
    <w:rsid w:val="6A937D23"/>
    <w:rsid w:val="6A9B5915"/>
    <w:rsid w:val="6A9B7735"/>
    <w:rsid w:val="6AA258AD"/>
    <w:rsid w:val="6AA27528"/>
    <w:rsid w:val="6AB45A03"/>
    <w:rsid w:val="6ABE4FFD"/>
    <w:rsid w:val="6AE26C27"/>
    <w:rsid w:val="6AED013C"/>
    <w:rsid w:val="6AF159FF"/>
    <w:rsid w:val="6AF63F29"/>
    <w:rsid w:val="6B21318E"/>
    <w:rsid w:val="6B285741"/>
    <w:rsid w:val="6B2F1354"/>
    <w:rsid w:val="6B340EF1"/>
    <w:rsid w:val="6B3D06AC"/>
    <w:rsid w:val="6B444BB7"/>
    <w:rsid w:val="6B470197"/>
    <w:rsid w:val="6B4B2C3B"/>
    <w:rsid w:val="6B4F0468"/>
    <w:rsid w:val="6B5B0A52"/>
    <w:rsid w:val="6B5B7CD6"/>
    <w:rsid w:val="6B5D2504"/>
    <w:rsid w:val="6B601FBA"/>
    <w:rsid w:val="6B6554FC"/>
    <w:rsid w:val="6B6C560D"/>
    <w:rsid w:val="6B846AF2"/>
    <w:rsid w:val="6B930FDB"/>
    <w:rsid w:val="6B95396B"/>
    <w:rsid w:val="6BBB00B1"/>
    <w:rsid w:val="6BBD3E9D"/>
    <w:rsid w:val="6BC03721"/>
    <w:rsid w:val="6BCC01D5"/>
    <w:rsid w:val="6BCF2DCA"/>
    <w:rsid w:val="6BDD0493"/>
    <w:rsid w:val="6BDE54AC"/>
    <w:rsid w:val="6BE068F6"/>
    <w:rsid w:val="6BF229CE"/>
    <w:rsid w:val="6BF25C39"/>
    <w:rsid w:val="6C06150E"/>
    <w:rsid w:val="6C155F31"/>
    <w:rsid w:val="6C206E21"/>
    <w:rsid w:val="6C263A06"/>
    <w:rsid w:val="6C3A624E"/>
    <w:rsid w:val="6C3F4795"/>
    <w:rsid w:val="6C431738"/>
    <w:rsid w:val="6C505966"/>
    <w:rsid w:val="6C5D04BB"/>
    <w:rsid w:val="6C602F61"/>
    <w:rsid w:val="6C666C3C"/>
    <w:rsid w:val="6C6833E1"/>
    <w:rsid w:val="6C8E4315"/>
    <w:rsid w:val="6C95615F"/>
    <w:rsid w:val="6CA94419"/>
    <w:rsid w:val="6CAC5C9E"/>
    <w:rsid w:val="6CB242A2"/>
    <w:rsid w:val="6CC818AD"/>
    <w:rsid w:val="6CE0612A"/>
    <w:rsid w:val="6CE269D3"/>
    <w:rsid w:val="6CED284E"/>
    <w:rsid w:val="6CF04EB7"/>
    <w:rsid w:val="6CF17872"/>
    <w:rsid w:val="6CF27E67"/>
    <w:rsid w:val="6CF76712"/>
    <w:rsid w:val="6D033EFD"/>
    <w:rsid w:val="6D0B005E"/>
    <w:rsid w:val="6D274676"/>
    <w:rsid w:val="6D2F4B50"/>
    <w:rsid w:val="6D385ED1"/>
    <w:rsid w:val="6D3C14B2"/>
    <w:rsid w:val="6D436625"/>
    <w:rsid w:val="6D5E64E8"/>
    <w:rsid w:val="6D652ED0"/>
    <w:rsid w:val="6D662717"/>
    <w:rsid w:val="6D663299"/>
    <w:rsid w:val="6D770FC8"/>
    <w:rsid w:val="6D925740"/>
    <w:rsid w:val="6D9E7C69"/>
    <w:rsid w:val="6DA71839"/>
    <w:rsid w:val="6DB20233"/>
    <w:rsid w:val="6DC54D30"/>
    <w:rsid w:val="6DC64D12"/>
    <w:rsid w:val="6DDF0294"/>
    <w:rsid w:val="6DE3677B"/>
    <w:rsid w:val="6DF6740D"/>
    <w:rsid w:val="6DFB06CC"/>
    <w:rsid w:val="6E035B81"/>
    <w:rsid w:val="6E0F0D37"/>
    <w:rsid w:val="6E0F320E"/>
    <w:rsid w:val="6E131686"/>
    <w:rsid w:val="6E1B4CD0"/>
    <w:rsid w:val="6E2A0DD8"/>
    <w:rsid w:val="6E376A3A"/>
    <w:rsid w:val="6E3F1C0F"/>
    <w:rsid w:val="6E567CD0"/>
    <w:rsid w:val="6E633CB5"/>
    <w:rsid w:val="6E683C39"/>
    <w:rsid w:val="6E72570E"/>
    <w:rsid w:val="6EAB29FB"/>
    <w:rsid w:val="6EB32B7F"/>
    <w:rsid w:val="6EB46F18"/>
    <w:rsid w:val="6EB63507"/>
    <w:rsid w:val="6EBD4DFF"/>
    <w:rsid w:val="6EC73357"/>
    <w:rsid w:val="6ED266F7"/>
    <w:rsid w:val="6EE16705"/>
    <w:rsid w:val="6EE939F2"/>
    <w:rsid w:val="6EEC45AF"/>
    <w:rsid w:val="6F021829"/>
    <w:rsid w:val="6F06042E"/>
    <w:rsid w:val="6F28474F"/>
    <w:rsid w:val="6F350882"/>
    <w:rsid w:val="6F384951"/>
    <w:rsid w:val="6F607895"/>
    <w:rsid w:val="6F61040C"/>
    <w:rsid w:val="6F6776E1"/>
    <w:rsid w:val="6F702CF5"/>
    <w:rsid w:val="6F7E1B78"/>
    <w:rsid w:val="6F920EBC"/>
    <w:rsid w:val="6F9C5D71"/>
    <w:rsid w:val="6FA3781E"/>
    <w:rsid w:val="6FAF5313"/>
    <w:rsid w:val="6FAF5C06"/>
    <w:rsid w:val="6FB80EE8"/>
    <w:rsid w:val="6FD36624"/>
    <w:rsid w:val="6FE53444"/>
    <w:rsid w:val="6FF1528E"/>
    <w:rsid w:val="700C0460"/>
    <w:rsid w:val="70170F2B"/>
    <w:rsid w:val="701E2FAB"/>
    <w:rsid w:val="702267D2"/>
    <w:rsid w:val="70237CD8"/>
    <w:rsid w:val="702C672C"/>
    <w:rsid w:val="702F025A"/>
    <w:rsid w:val="7035671C"/>
    <w:rsid w:val="70370653"/>
    <w:rsid w:val="70387A8F"/>
    <w:rsid w:val="70550F84"/>
    <w:rsid w:val="70680AC8"/>
    <w:rsid w:val="706D51B8"/>
    <w:rsid w:val="70767F2C"/>
    <w:rsid w:val="707E62BB"/>
    <w:rsid w:val="708A538E"/>
    <w:rsid w:val="70910C43"/>
    <w:rsid w:val="709E4E34"/>
    <w:rsid w:val="709E640C"/>
    <w:rsid w:val="70A156F4"/>
    <w:rsid w:val="70AD5CCA"/>
    <w:rsid w:val="70B25E65"/>
    <w:rsid w:val="70B56633"/>
    <w:rsid w:val="70BB0D3E"/>
    <w:rsid w:val="70CF3906"/>
    <w:rsid w:val="70D91094"/>
    <w:rsid w:val="70DB76EF"/>
    <w:rsid w:val="70E47264"/>
    <w:rsid w:val="710B03C6"/>
    <w:rsid w:val="712D2ADB"/>
    <w:rsid w:val="712D4159"/>
    <w:rsid w:val="712D75C5"/>
    <w:rsid w:val="71346CB6"/>
    <w:rsid w:val="7136388E"/>
    <w:rsid w:val="714200B6"/>
    <w:rsid w:val="71431855"/>
    <w:rsid w:val="7143374A"/>
    <w:rsid w:val="715117C4"/>
    <w:rsid w:val="71536701"/>
    <w:rsid w:val="715D365A"/>
    <w:rsid w:val="715D7038"/>
    <w:rsid w:val="716A160C"/>
    <w:rsid w:val="716B5F96"/>
    <w:rsid w:val="716C275B"/>
    <w:rsid w:val="716D67F7"/>
    <w:rsid w:val="71747EDF"/>
    <w:rsid w:val="718B3A9F"/>
    <w:rsid w:val="71936186"/>
    <w:rsid w:val="71971731"/>
    <w:rsid w:val="71AF2F66"/>
    <w:rsid w:val="71C2301C"/>
    <w:rsid w:val="71C45E90"/>
    <w:rsid w:val="71C7433B"/>
    <w:rsid w:val="71C96C07"/>
    <w:rsid w:val="71CD28DD"/>
    <w:rsid w:val="71D00811"/>
    <w:rsid w:val="71DA7C5F"/>
    <w:rsid w:val="71DE4C74"/>
    <w:rsid w:val="71E346E4"/>
    <w:rsid w:val="71E767FC"/>
    <w:rsid w:val="71EF5D41"/>
    <w:rsid w:val="72056436"/>
    <w:rsid w:val="720979A0"/>
    <w:rsid w:val="720F633E"/>
    <w:rsid w:val="72130B93"/>
    <w:rsid w:val="721C688B"/>
    <w:rsid w:val="722138F6"/>
    <w:rsid w:val="723749D7"/>
    <w:rsid w:val="724E54F1"/>
    <w:rsid w:val="727334E4"/>
    <w:rsid w:val="72772DDB"/>
    <w:rsid w:val="727B0381"/>
    <w:rsid w:val="727B2E39"/>
    <w:rsid w:val="72827328"/>
    <w:rsid w:val="72863213"/>
    <w:rsid w:val="728B509F"/>
    <w:rsid w:val="728F0A31"/>
    <w:rsid w:val="72A310CE"/>
    <w:rsid w:val="72B751B8"/>
    <w:rsid w:val="72CE3184"/>
    <w:rsid w:val="72CE7D06"/>
    <w:rsid w:val="72D456A5"/>
    <w:rsid w:val="72E70D52"/>
    <w:rsid w:val="72EA6B66"/>
    <w:rsid w:val="7302733B"/>
    <w:rsid w:val="731649D2"/>
    <w:rsid w:val="731C28E7"/>
    <w:rsid w:val="7326097A"/>
    <w:rsid w:val="732A4A9B"/>
    <w:rsid w:val="73343997"/>
    <w:rsid w:val="73370B0A"/>
    <w:rsid w:val="733C723A"/>
    <w:rsid w:val="733C7C6A"/>
    <w:rsid w:val="736411CC"/>
    <w:rsid w:val="73690216"/>
    <w:rsid w:val="736A02D8"/>
    <w:rsid w:val="73893467"/>
    <w:rsid w:val="738A36E1"/>
    <w:rsid w:val="73912A81"/>
    <w:rsid w:val="739426B0"/>
    <w:rsid w:val="739B1EFF"/>
    <w:rsid w:val="73A16D22"/>
    <w:rsid w:val="73B1400F"/>
    <w:rsid w:val="73BA064C"/>
    <w:rsid w:val="73BB3C6E"/>
    <w:rsid w:val="73CE1997"/>
    <w:rsid w:val="73DE1AB7"/>
    <w:rsid w:val="73EC7C9D"/>
    <w:rsid w:val="7407051F"/>
    <w:rsid w:val="741076D1"/>
    <w:rsid w:val="741C7CC3"/>
    <w:rsid w:val="74215D04"/>
    <w:rsid w:val="742A0965"/>
    <w:rsid w:val="742D2AE7"/>
    <w:rsid w:val="742D6DB6"/>
    <w:rsid w:val="74397092"/>
    <w:rsid w:val="744642D9"/>
    <w:rsid w:val="744A0EEC"/>
    <w:rsid w:val="744B0112"/>
    <w:rsid w:val="74522D94"/>
    <w:rsid w:val="74775754"/>
    <w:rsid w:val="74B06962"/>
    <w:rsid w:val="74B32215"/>
    <w:rsid w:val="74C46840"/>
    <w:rsid w:val="74D575AA"/>
    <w:rsid w:val="74D71DDE"/>
    <w:rsid w:val="74D835A5"/>
    <w:rsid w:val="74DA7956"/>
    <w:rsid w:val="74E11F86"/>
    <w:rsid w:val="74FB509B"/>
    <w:rsid w:val="74FB6035"/>
    <w:rsid w:val="750934A8"/>
    <w:rsid w:val="750A15E4"/>
    <w:rsid w:val="752B3381"/>
    <w:rsid w:val="75376E15"/>
    <w:rsid w:val="75457EFF"/>
    <w:rsid w:val="7554481F"/>
    <w:rsid w:val="75594581"/>
    <w:rsid w:val="755A5494"/>
    <w:rsid w:val="75625A16"/>
    <w:rsid w:val="7564200E"/>
    <w:rsid w:val="75663FD1"/>
    <w:rsid w:val="756B7C8B"/>
    <w:rsid w:val="757540E3"/>
    <w:rsid w:val="759B02AD"/>
    <w:rsid w:val="759B0C43"/>
    <w:rsid w:val="75A53BC6"/>
    <w:rsid w:val="75C123A7"/>
    <w:rsid w:val="75C22AB7"/>
    <w:rsid w:val="75CD2584"/>
    <w:rsid w:val="75D357A7"/>
    <w:rsid w:val="75F75D00"/>
    <w:rsid w:val="75F8074C"/>
    <w:rsid w:val="7600209C"/>
    <w:rsid w:val="760049B0"/>
    <w:rsid w:val="76070A73"/>
    <w:rsid w:val="761C34F8"/>
    <w:rsid w:val="76250B12"/>
    <w:rsid w:val="76262A8C"/>
    <w:rsid w:val="76267E96"/>
    <w:rsid w:val="762D6A90"/>
    <w:rsid w:val="762D70E7"/>
    <w:rsid w:val="7630359D"/>
    <w:rsid w:val="763B42FB"/>
    <w:rsid w:val="763D4BE9"/>
    <w:rsid w:val="763F1F92"/>
    <w:rsid w:val="76424474"/>
    <w:rsid w:val="76437632"/>
    <w:rsid w:val="76451CD6"/>
    <w:rsid w:val="76452780"/>
    <w:rsid w:val="764F7670"/>
    <w:rsid w:val="76587361"/>
    <w:rsid w:val="76625124"/>
    <w:rsid w:val="76690632"/>
    <w:rsid w:val="767469E2"/>
    <w:rsid w:val="76775F0B"/>
    <w:rsid w:val="767E2DAC"/>
    <w:rsid w:val="76894819"/>
    <w:rsid w:val="768D57E3"/>
    <w:rsid w:val="76932317"/>
    <w:rsid w:val="76B153BA"/>
    <w:rsid w:val="76C72CA0"/>
    <w:rsid w:val="76ED0EF4"/>
    <w:rsid w:val="76F2295F"/>
    <w:rsid w:val="76F50A9F"/>
    <w:rsid w:val="76FD2D1D"/>
    <w:rsid w:val="77052360"/>
    <w:rsid w:val="770569D9"/>
    <w:rsid w:val="77187F65"/>
    <w:rsid w:val="7729766A"/>
    <w:rsid w:val="772D35A6"/>
    <w:rsid w:val="773A62B8"/>
    <w:rsid w:val="77422DC5"/>
    <w:rsid w:val="774B3934"/>
    <w:rsid w:val="775B3A8B"/>
    <w:rsid w:val="777B5F51"/>
    <w:rsid w:val="777D53E6"/>
    <w:rsid w:val="77847A56"/>
    <w:rsid w:val="778F0D7D"/>
    <w:rsid w:val="778F49BD"/>
    <w:rsid w:val="77966F4C"/>
    <w:rsid w:val="77A31525"/>
    <w:rsid w:val="77A75021"/>
    <w:rsid w:val="77B4796D"/>
    <w:rsid w:val="77B8689C"/>
    <w:rsid w:val="77C2510C"/>
    <w:rsid w:val="77C833A2"/>
    <w:rsid w:val="77D72634"/>
    <w:rsid w:val="78036043"/>
    <w:rsid w:val="78066CDF"/>
    <w:rsid w:val="7813374F"/>
    <w:rsid w:val="781838FF"/>
    <w:rsid w:val="781B3886"/>
    <w:rsid w:val="78261B15"/>
    <w:rsid w:val="78316382"/>
    <w:rsid w:val="78375EBD"/>
    <w:rsid w:val="784151EC"/>
    <w:rsid w:val="787659AD"/>
    <w:rsid w:val="7888219B"/>
    <w:rsid w:val="788908C8"/>
    <w:rsid w:val="78993306"/>
    <w:rsid w:val="78A608A1"/>
    <w:rsid w:val="78BC539D"/>
    <w:rsid w:val="78C134B0"/>
    <w:rsid w:val="78CC4DF1"/>
    <w:rsid w:val="78D97F0E"/>
    <w:rsid w:val="78DA009A"/>
    <w:rsid w:val="78DC2FA9"/>
    <w:rsid w:val="78F40C87"/>
    <w:rsid w:val="78FC7FC2"/>
    <w:rsid w:val="78FD457A"/>
    <w:rsid w:val="79042DE3"/>
    <w:rsid w:val="791474A8"/>
    <w:rsid w:val="79176206"/>
    <w:rsid w:val="791B53B4"/>
    <w:rsid w:val="79213934"/>
    <w:rsid w:val="79221399"/>
    <w:rsid w:val="79266AFC"/>
    <w:rsid w:val="7929596C"/>
    <w:rsid w:val="7940572D"/>
    <w:rsid w:val="79461391"/>
    <w:rsid w:val="794B4D74"/>
    <w:rsid w:val="79501475"/>
    <w:rsid w:val="795A5499"/>
    <w:rsid w:val="795E578C"/>
    <w:rsid w:val="796E35F2"/>
    <w:rsid w:val="796F381D"/>
    <w:rsid w:val="7971290E"/>
    <w:rsid w:val="797951A9"/>
    <w:rsid w:val="7990174F"/>
    <w:rsid w:val="79A15149"/>
    <w:rsid w:val="79A37CCA"/>
    <w:rsid w:val="79BF2784"/>
    <w:rsid w:val="79C24EDF"/>
    <w:rsid w:val="79C95AED"/>
    <w:rsid w:val="79E12ED9"/>
    <w:rsid w:val="79E352FF"/>
    <w:rsid w:val="79E9023D"/>
    <w:rsid w:val="79ED6701"/>
    <w:rsid w:val="79FB2D0B"/>
    <w:rsid w:val="7A052E17"/>
    <w:rsid w:val="7A0F1525"/>
    <w:rsid w:val="7A4D07BA"/>
    <w:rsid w:val="7A5863D3"/>
    <w:rsid w:val="7A64499E"/>
    <w:rsid w:val="7A6656B6"/>
    <w:rsid w:val="7A723F72"/>
    <w:rsid w:val="7A743D9C"/>
    <w:rsid w:val="7A7D4128"/>
    <w:rsid w:val="7A9123B7"/>
    <w:rsid w:val="7A9711EE"/>
    <w:rsid w:val="7A971573"/>
    <w:rsid w:val="7A9A1B33"/>
    <w:rsid w:val="7A9C3E5C"/>
    <w:rsid w:val="7A9D1CEF"/>
    <w:rsid w:val="7AA16CBD"/>
    <w:rsid w:val="7AA952CF"/>
    <w:rsid w:val="7AAE678B"/>
    <w:rsid w:val="7AAF1937"/>
    <w:rsid w:val="7AB07C78"/>
    <w:rsid w:val="7ACD2D7F"/>
    <w:rsid w:val="7AD27B42"/>
    <w:rsid w:val="7AD73C94"/>
    <w:rsid w:val="7AD84E14"/>
    <w:rsid w:val="7ADC5341"/>
    <w:rsid w:val="7AE4316C"/>
    <w:rsid w:val="7AE925D6"/>
    <w:rsid w:val="7B18546A"/>
    <w:rsid w:val="7B1F59AA"/>
    <w:rsid w:val="7B214978"/>
    <w:rsid w:val="7B2C2EE8"/>
    <w:rsid w:val="7B3A0616"/>
    <w:rsid w:val="7B4A5781"/>
    <w:rsid w:val="7B4E09BF"/>
    <w:rsid w:val="7B5315BA"/>
    <w:rsid w:val="7B603C7C"/>
    <w:rsid w:val="7B6E2AB1"/>
    <w:rsid w:val="7B771CED"/>
    <w:rsid w:val="7B9422CC"/>
    <w:rsid w:val="7BA22D26"/>
    <w:rsid w:val="7BA31734"/>
    <w:rsid w:val="7BA521BC"/>
    <w:rsid w:val="7BAB2B00"/>
    <w:rsid w:val="7BAB7079"/>
    <w:rsid w:val="7BB145C1"/>
    <w:rsid w:val="7BB2241E"/>
    <w:rsid w:val="7BC17EBE"/>
    <w:rsid w:val="7BC43666"/>
    <w:rsid w:val="7BC8293C"/>
    <w:rsid w:val="7BC87053"/>
    <w:rsid w:val="7BCD5226"/>
    <w:rsid w:val="7BDC009C"/>
    <w:rsid w:val="7BDE0174"/>
    <w:rsid w:val="7BDF18E6"/>
    <w:rsid w:val="7BE131F6"/>
    <w:rsid w:val="7BF11348"/>
    <w:rsid w:val="7C0630BD"/>
    <w:rsid w:val="7C206952"/>
    <w:rsid w:val="7C42281E"/>
    <w:rsid w:val="7C610C91"/>
    <w:rsid w:val="7C613AEC"/>
    <w:rsid w:val="7C6C25B3"/>
    <w:rsid w:val="7C734075"/>
    <w:rsid w:val="7C815D2A"/>
    <w:rsid w:val="7C831756"/>
    <w:rsid w:val="7C9371C3"/>
    <w:rsid w:val="7CA67728"/>
    <w:rsid w:val="7CB557BF"/>
    <w:rsid w:val="7CB62523"/>
    <w:rsid w:val="7CE70935"/>
    <w:rsid w:val="7CF84A31"/>
    <w:rsid w:val="7CFC44C2"/>
    <w:rsid w:val="7D013B39"/>
    <w:rsid w:val="7D0826CA"/>
    <w:rsid w:val="7D130509"/>
    <w:rsid w:val="7D1946C0"/>
    <w:rsid w:val="7D2A5CCB"/>
    <w:rsid w:val="7D3B1CCD"/>
    <w:rsid w:val="7D401CAA"/>
    <w:rsid w:val="7D4E195B"/>
    <w:rsid w:val="7D5C7B41"/>
    <w:rsid w:val="7D64087E"/>
    <w:rsid w:val="7D7A555A"/>
    <w:rsid w:val="7D7A7E01"/>
    <w:rsid w:val="7D7F5298"/>
    <w:rsid w:val="7D8362BA"/>
    <w:rsid w:val="7D8E4EB5"/>
    <w:rsid w:val="7D9E2CA7"/>
    <w:rsid w:val="7DAB10BD"/>
    <w:rsid w:val="7DD24F92"/>
    <w:rsid w:val="7DD7657D"/>
    <w:rsid w:val="7DF464FC"/>
    <w:rsid w:val="7E006A11"/>
    <w:rsid w:val="7E1C55F3"/>
    <w:rsid w:val="7E2E7D3F"/>
    <w:rsid w:val="7E347694"/>
    <w:rsid w:val="7E3B5911"/>
    <w:rsid w:val="7E495416"/>
    <w:rsid w:val="7E497873"/>
    <w:rsid w:val="7E573082"/>
    <w:rsid w:val="7E5D23B2"/>
    <w:rsid w:val="7E6831B1"/>
    <w:rsid w:val="7E750E81"/>
    <w:rsid w:val="7E9044A6"/>
    <w:rsid w:val="7E922E52"/>
    <w:rsid w:val="7EA87297"/>
    <w:rsid w:val="7EB56059"/>
    <w:rsid w:val="7EB73383"/>
    <w:rsid w:val="7EC22792"/>
    <w:rsid w:val="7EC57DB4"/>
    <w:rsid w:val="7ED05982"/>
    <w:rsid w:val="7ED55364"/>
    <w:rsid w:val="7ED61FF8"/>
    <w:rsid w:val="7EDE52DA"/>
    <w:rsid w:val="7EEB1AD7"/>
    <w:rsid w:val="7EEC4A0C"/>
    <w:rsid w:val="7EEF5C7E"/>
    <w:rsid w:val="7EFA4392"/>
    <w:rsid w:val="7F057503"/>
    <w:rsid w:val="7F085E6E"/>
    <w:rsid w:val="7F090A0E"/>
    <w:rsid w:val="7F0C0396"/>
    <w:rsid w:val="7F0F0634"/>
    <w:rsid w:val="7F160CCE"/>
    <w:rsid w:val="7F18438A"/>
    <w:rsid w:val="7F2618F3"/>
    <w:rsid w:val="7F314300"/>
    <w:rsid w:val="7F3B01C9"/>
    <w:rsid w:val="7F486FD0"/>
    <w:rsid w:val="7F6339F7"/>
    <w:rsid w:val="7FA069EC"/>
    <w:rsid w:val="7FD64804"/>
    <w:rsid w:val="7FDA2CD0"/>
    <w:rsid w:val="7FF908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79"/>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3"/>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5"/>
    <w:qFormat/>
    <w:uiPriority w:val="0"/>
    <w:pPr>
      <w:spacing w:before="120"/>
      <w:outlineLvl w:val="2"/>
    </w:pPr>
    <w:rPr>
      <w:sz w:val="28"/>
    </w:rPr>
  </w:style>
  <w:style w:type="paragraph" w:styleId="5">
    <w:name w:val="heading 4"/>
    <w:basedOn w:val="4"/>
    <w:next w:val="1"/>
    <w:link w:val="73"/>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4"/>
    <w:qFormat/>
    <w:uiPriority w:val="0"/>
    <w:pPr>
      <w:tabs>
        <w:tab w:val="left" w:pos="2144"/>
        <w:tab w:val="clear" w:pos="2000"/>
      </w:tabs>
      <w:ind w:left="2144" w:hanging="1008"/>
      <w:outlineLvl w:val="4"/>
    </w:pPr>
    <w:rPr>
      <w:sz w:val="22"/>
    </w:rPr>
  </w:style>
  <w:style w:type="paragraph" w:styleId="7">
    <w:name w:val="heading 6"/>
    <w:basedOn w:val="1"/>
    <w:next w:val="1"/>
    <w:link w:val="62"/>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8"/>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4"/>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6"/>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8"/>
    <w:qFormat/>
    <w:uiPriority w:val="0"/>
    <w:pPr>
      <w:widowControl/>
      <w:spacing w:before="152" w:after="160"/>
    </w:pPr>
    <w:rPr>
      <w:rFonts w:ascii="Arial" w:hAnsi="Arial" w:eastAsia="黑体"/>
      <w:kern w:val="0"/>
      <w:sz w:val="20"/>
      <w:szCs w:val="20"/>
    </w:rPr>
  </w:style>
  <w:style w:type="paragraph" w:styleId="12">
    <w:name w:val="Document Map"/>
    <w:basedOn w:val="1"/>
    <w:link w:val="77"/>
    <w:unhideWhenUsed/>
    <w:qFormat/>
    <w:uiPriority w:val="99"/>
    <w:rPr>
      <w:rFonts w:ascii="宋体"/>
      <w:kern w:val="0"/>
      <w:sz w:val="18"/>
      <w:szCs w:val="18"/>
    </w:rPr>
  </w:style>
  <w:style w:type="paragraph" w:styleId="13">
    <w:name w:val="annotation text"/>
    <w:basedOn w:val="1"/>
    <w:link w:val="86"/>
    <w:unhideWhenUsed/>
    <w:qFormat/>
    <w:uiPriority w:val="99"/>
    <w:rPr>
      <w:sz w:val="20"/>
      <w:szCs w:val="20"/>
    </w:rPr>
  </w:style>
  <w:style w:type="paragraph" w:styleId="14">
    <w:name w:val="Body Text"/>
    <w:basedOn w:val="1"/>
    <w:link w:val="71"/>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4"/>
    <w:unhideWhenUsed/>
    <w:qFormat/>
    <w:uiPriority w:val="99"/>
    <w:rPr>
      <w:sz w:val="18"/>
      <w:szCs w:val="18"/>
    </w:rPr>
  </w:style>
  <w:style w:type="paragraph" w:styleId="16">
    <w:name w:val="footer"/>
    <w:basedOn w:val="17"/>
    <w:link w:val="80"/>
    <w:unhideWhenUsed/>
    <w:qFormat/>
    <w:uiPriority w:val="99"/>
    <w:pPr>
      <w:tabs>
        <w:tab w:val="center" w:pos="4153"/>
        <w:tab w:val="right" w:pos="8306"/>
      </w:tabs>
      <w:jc w:val="left"/>
    </w:pPr>
  </w:style>
  <w:style w:type="paragraph" w:styleId="17">
    <w:name w:val="header"/>
    <w:basedOn w:val="1"/>
    <w:link w:val="7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1"/>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rFonts w:ascii="Calibri" w:hAnsi="Calibri" w:eastAsia="宋体" w:cs="Calibri"/>
      <w:bCs/>
      <w:sz w:val="24"/>
    </w:rPr>
  </w:style>
  <w:style w:type="character" w:styleId="25">
    <w:name w:val="Emphasis"/>
    <w:qFormat/>
    <w:uiPriority w:val="20"/>
    <w:rPr>
      <w:color w:val="CC0000"/>
    </w:rPr>
  </w:style>
  <w:style w:type="character" w:styleId="26">
    <w:name w:val="Hyperlink"/>
    <w:qFormat/>
    <w:uiPriority w:val="0"/>
    <w:rPr>
      <w:color w:val="0000FF"/>
      <w:u w:val="single"/>
    </w:rPr>
  </w:style>
  <w:style w:type="character" w:styleId="27">
    <w:name w:val="annotation reference"/>
    <w:unhideWhenUsed/>
    <w:qFormat/>
    <w:uiPriority w:val="99"/>
    <w:rPr>
      <w:sz w:val="16"/>
      <w:szCs w:val="16"/>
    </w:rPr>
  </w:style>
  <w:style w:type="character" w:styleId="28">
    <w:name w:val="HTML Cite"/>
    <w:unhideWhenUsed/>
    <w:qFormat/>
    <w:uiPriority w:val="99"/>
    <w:rPr>
      <w:color w:val="008000"/>
    </w:rPr>
  </w:style>
  <w:style w:type="paragraph" w:customStyle="1" w:styleId="29">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0">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1">
    <w:name w:val="List Paragraph"/>
    <w:basedOn w:val="1"/>
    <w:qFormat/>
    <w:uiPriority w:val="34"/>
    <w:pPr>
      <w:ind w:firstLine="420" w:firstLineChars="200"/>
    </w:pPr>
  </w:style>
  <w:style w:type="paragraph" w:customStyle="1" w:styleId="32">
    <w:name w:val="TAH"/>
    <w:basedOn w:val="33"/>
    <w:link w:val="57"/>
    <w:qFormat/>
    <w:uiPriority w:val="99"/>
    <w:rPr>
      <w:b/>
    </w:rPr>
  </w:style>
  <w:style w:type="paragraph" w:customStyle="1" w:styleId="33">
    <w:name w:val="TAC"/>
    <w:basedOn w:val="34"/>
    <w:link w:val="72"/>
    <w:qFormat/>
    <w:uiPriority w:val="0"/>
    <w:pPr>
      <w:jc w:val="center"/>
    </w:pPr>
    <w:rPr>
      <w:rFonts w:eastAsia="Times New Roman"/>
      <w:lang w:eastAsia="ja-JP"/>
    </w:rPr>
  </w:style>
  <w:style w:type="paragraph" w:customStyle="1" w:styleId="34">
    <w:name w:val="TAL"/>
    <w:basedOn w:val="1"/>
    <w:link w:val="61"/>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5">
    <w:name w:val="正文1"/>
    <w:basedOn w:val="1"/>
    <w:link w:val="58"/>
    <w:qFormat/>
    <w:uiPriority w:val="0"/>
    <w:pPr>
      <w:adjustRightInd w:val="0"/>
      <w:spacing w:after="180"/>
    </w:pPr>
    <w:rPr>
      <w:kern w:val="0"/>
      <w:sz w:val="20"/>
      <w:szCs w:val="20"/>
    </w:rPr>
  </w:style>
  <w:style w:type="paragraph" w:customStyle="1" w:styleId="36">
    <w:name w:val="char char char"/>
    <w:basedOn w:val="35"/>
    <w:link w:val="75"/>
    <w:qFormat/>
    <w:uiPriority w:val="0"/>
    <w:pPr>
      <w:keepNext/>
      <w:keepLines/>
      <w:widowControl/>
      <w:spacing w:before="120"/>
      <w:ind w:firstLine="40"/>
      <w:outlineLvl w:val="2"/>
    </w:pPr>
    <w:rPr>
      <w:rFonts w:ascii="Arial" w:hAnsi="Arial"/>
      <w:sz w:val="24"/>
      <w:szCs w:val="28"/>
    </w:rPr>
  </w:style>
  <w:style w:type="paragraph" w:customStyle="1" w:styleId="37">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8">
    <w:name w:val="NO"/>
    <w:basedOn w:val="1"/>
    <w:link w:val="56"/>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3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0">
    <w:name w:val="EQ"/>
    <w:basedOn w:val="1"/>
    <w:next w:val="1"/>
    <w:qFormat/>
    <w:uiPriority w:val="0"/>
    <w:pPr>
      <w:keepLines/>
      <w:tabs>
        <w:tab w:val="center" w:pos="4536"/>
        <w:tab w:val="right" w:pos="9072"/>
      </w:tabs>
    </w:pPr>
  </w:style>
  <w:style w:type="paragraph" w:customStyle="1" w:styleId="41">
    <w:name w:val="Table_title"/>
    <w:basedOn w:val="1"/>
    <w:next w:val="29"/>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2">
    <w:name w:val="TH"/>
    <w:basedOn w:val="1"/>
    <w:link w:val="70"/>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3">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4">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5">
    <w:name w:val="TAN"/>
    <w:basedOn w:val="1"/>
    <w:link w:val="54"/>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6">
    <w:name w:val="TF"/>
    <w:basedOn w:val="42"/>
    <w:qFormat/>
    <w:uiPriority w:val="0"/>
    <w:pPr>
      <w:keepNext w:val="0"/>
      <w:spacing w:before="0" w:after="240"/>
    </w:pPr>
  </w:style>
  <w:style w:type="paragraph" w:customStyle="1" w:styleId="47">
    <w:name w:val="B1"/>
    <w:basedOn w:val="18"/>
    <w:link w:val="53"/>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48">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49">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0">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1">
    <w:name w:val="char char"/>
    <w:basedOn w:val="35"/>
    <w:link w:val="67"/>
    <w:qFormat/>
    <w:uiPriority w:val="0"/>
    <w:pPr>
      <w:spacing w:before="180" w:after="120"/>
      <w:outlineLvl w:val="1"/>
    </w:pPr>
    <w:rPr>
      <w:rFonts w:ascii="Arial" w:hAnsi="Arial"/>
      <w:sz w:val="28"/>
      <w:szCs w:val="32"/>
    </w:rPr>
  </w:style>
  <w:style w:type="paragraph" w:customStyle="1" w:styleId="52">
    <w:name w:val="Char"/>
    <w:basedOn w:val="31"/>
    <w:link w:val="69"/>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3">
    <w:name w:val="B1 Char"/>
    <w:link w:val="47"/>
    <w:qFormat/>
    <w:uiPriority w:val="0"/>
    <w:rPr>
      <w:rFonts w:ascii="Times New Roman" w:hAnsi="Times New Roman" w:eastAsia="MS Mincho"/>
      <w:lang w:val="en-GB" w:eastAsia="de-DE"/>
    </w:rPr>
  </w:style>
  <w:style w:type="character" w:customStyle="1" w:styleId="54">
    <w:name w:val="TAN Char"/>
    <w:link w:val="45"/>
    <w:qFormat/>
    <w:uiPriority w:val="0"/>
    <w:rPr>
      <w:rFonts w:ascii="Arial" w:hAnsi="Arial" w:eastAsia="宋体"/>
      <w:sz w:val="18"/>
      <w:szCs w:val="18"/>
      <w:lang w:val="en-GB"/>
    </w:rPr>
  </w:style>
  <w:style w:type="character" w:customStyle="1" w:styleId="55">
    <w:name w:val="默认段落字体1"/>
    <w:qFormat/>
    <w:uiPriority w:val="0"/>
  </w:style>
  <w:style w:type="character" w:customStyle="1" w:styleId="56">
    <w:name w:val="NO Char"/>
    <w:link w:val="38"/>
    <w:qFormat/>
    <w:uiPriority w:val="0"/>
    <w:rPr>
      <w:rFonts w:ascii="Times New Roman" w:hAnsi="Times New Roman" w:eastAsia="Times New Roman"/>
      <w:lang w:val="en-GB"/>
    </w:rPr>
  </w:style>
  <w:style w:type="character" w:customStyle="1" w:styleId="57">
    <w:name w:val="TAH Car"/>
    <w:link w:val="32"/>
    <w:qFormat/>
    <w:uiPriority w:val="99"/>
    <w:rPr>
      <w:rFonts w:ascii="Arial" w:hAnsi="Arial" w:eastAsia="Times New Roman" w:cs="Times New Roman"/>
      <w:b/>
      <w:kern w:val="0"/>
      <w:sz w:val="18"/>
      <w:szCs w:val="20"/>
      <w:lang w:val="en-GB" w:eastAsia="ja-JP"/>
    </w:rPr>
  </w:style>
  <w:style w:type="character" w:customStyle="1" w:styleId="58">
    <w:name w:val="正文1 Char"/>
    <w:link w:val="35"/>
    <w:qFormat/>
    <w:uiPriority w:val="0"/>
    <w:rPr>
      <w:rFonts w:ascii="Times New Roman" w:hAnsi="Times New Roman" w:eastAsia="宋体" w:cs="Times New Roman"/>
      <w:kern w:val="0"/>
      <w:sz w:val="20"/>
      <w:szCs w:val="20"/>
    </w:rPr>
  </w:style>
  <w:style w:type="character" w:customStyle="1" w:styleId="59">
    <w:name w:val="keyword"/>
    <w:basedOn w:val="23"/>
    <w:qFormat/>
    <w:uiPriority w:val="0"/>
  </w:style>
  <w:style w:type="character" w:customStyle="1" w:styleId="60">
    <w:name w:val="c-icon"/>
    <w:basedOn w:val="23"/>
    <w:qFormat/>
    <w:uiPriority w:val="0"/>
  </w:style>
  <w:style w:type="character" w:customStyle="1" w:styleId="61">
    <w:name w:val="TAL Char"/>
    <w:link w:val="34"/>
    <w:qFormat/>
    <w:uiPriority w:val="0"/>
    <w:rPr>
      <w:rFonts w:ascii="Arial" w:hAnsi="Arial"/>
      <w:sz w:val="18"/>
      <w:lang w:val="en-GB" w:eastAsia="en-US"/>
    </w:rPr>
  </w:style>
  <w:style w:type="character" w:customStyle="1" w:styleId="62">
    <w:name w:val="Heading 6 Char"/>
    <w:link w:val="7"/>
    <w:qFormat/>
    <w:uiPriority w:val="0"/>
    <w:rPr>
      <w:rFonts w:ascii="Arial" w:hAnsi="Arial" w:eastAsia="宋体"/>
      <w:lang w:val="en-GB" w:eastAsia="en-US"/>
    </w:rPr>
  </w:style>
  <w:style w:type="character" w:customStyle="1" w:styleId="63">
    <w:name w:val="c-icon14"/>
    <w:basedOn w:val="23"/>
    <w:qFormat/>
    <w:uiPriority w:val="0"/>
  </w:style>
  <w:style w:type="character" w:customStyle="1" w:styleId="64">
    <w:name w:val="Heading 8 Char"/>
    <w:link w:val="9"/>
    <w:qFormat/>
    <w:uiPriority w:val="0"/>
    <w:rPr>
      <w:rFonts w:ascii="Arial" w:hAnsi="Arial" w:eastAsia="宋体"/>
      <w:sz w:val="36"/>
      <w:lang w:val="en-GB" w:eastAsia="en-US"/>
    </w:rPr>
  </w:style>
  <w:style w:type="character" w:customStyle="1" w:styleId="65">
    <w:name w:val="op_dict_text2"/>
    <w:basedOn w:val="23"/>
    <w:qFormat/>
    <w:uiPriority w:val="0"/>
  </w:style>
  <w:style w:type="character" w:customStyle="1" w:styleId="66">
    <w:name w:val="Heading 9 Char"/>
    <w:link w:val="10"/>
    <w:qFormat/>
    <w:uiPriority w:val="0"/>
    <w:rPr>
      <w:rFonts w:ascii="Arial" w:hAnsi="Arial" w:eastAsia="宋体"/>
      <w:sz w:val="36"/>
      <w:lang w:val="en-GB" w:eastAsia="en-US"/>
    </w:rPr>
  </w:style>
  <w:style w:type="character" w:customStyle="1" w:styleId="67">
    <w:name w:val="char char Char"/>
    <w:link w:val="51"/>
    <w:qFormat/>
    <w:uiPriority w:val="0"/>
    <w:rPr>
      <w:rFonts w:ascii="Arial" w:hAnsi="Arial" w:eastAsia="宋体" w:cs="Times New Roman"/>
      <w:kern w:val="0"/>
      <w:sz w:val="28"/>
      <w:szCs w:val="32"/>
    </w:rPr>
  </w:style>
  <w:style w:type="character" w:customStyle="1" w:styleId="68">
    <w:name w:val="Caption Char"/>
    <w:link w:val="11"/>
    <w:qFormat/>
    <w:uiPriority w:val="0"/>
    <w:rPr>
      <w:rFonts w:ascii="Arial" w:hAnsi="Arial" w:eastAsia="黑体"/>
    </w:rPr>
  </w:style>
  <w:style w:type="character" w:customStyle="1" w:styleId="69">
    <w:name w:val="Char Char"/>
    <w:link w:val="52"/>
    <w:qFormat/>
    <w:uiPriority w:val="0"/>
    <w:rPr>
      <w:rFonts w:ascii="Arial" w:hAnsi="Arial"/>
      <w:sz w:val="32"/>
      <w:szCs w:val="36"/>
    </w:rPr>
  </w:style>
  <w:style w:type="character" w:customStyle="1" w:styleId="70">
    <w:name w:val="TH Char"/>
    <w:link w:val="42"/>
    <w:qFormat/>
    <w:uiPriority w:val="0"/>
    <w:rPr>
      <w:rFonts w:ascii="Arial" w:hAnsi="Arial" w:eastAsia="宋体"/>
      <w:b/>
      <w:bCs/>
      <w:lang w:val="en-GB"/>
    </w:rPr>
  </w:style>
  <w:style w:type="character" w:customStyle="1" w:styleId="71">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2">
    <w:name w:val="TAC Char"/>
    <w:link w:val="33"/>
    <w:qFormat/>
    <w:uiPriority w:val="0"/>
    <w:rPr>
      <w:rFonts w:ascii="Arial" w:hAnsi="Arial" w:eastAsia="Times New Roman" w:cs="Times New Roman"/>
      <w:kern w:val="0"/>
      <w:sz w:val="18"/>
      <w:szCs w:val="20"/>
      <w:lang w:val="en-GB" w:eastAsia="ja-JP"/>
    </w:rPr>
  </w:style>
  <w:style w:type="character" w:customStyle="1" w:styleId="73">
    <w:name w:val="Heading 4 Char"/>
    <w:link w:val="5"/>
    <w:qFormat/>
    <w:uiPriority w:val="0"/>
    <w:rPr>
      <w:rFonts w:ascii="Arial" w:hAnsi="Arial" w:eastAsia="宋体"/>
      <w:sz w:val="24"/>
      <w:lang w:val="en-GB" w:eastAsia="en-US"/>
    </w:rPr>
  </w:style>
  <w:style w:type="character" w:customStyle="1" w:styleId="74">
    <w:name w:val="Balloon Text Char"/>
    <w:link w:val="15"/>
    <w:semiHidden/>
    <w:qFormat/>
    <w:uiPriority w:val="99"/>
    <w:rPr>
      <w:kern w:val="2"/>
      <w:sz w:val="18"/>
      <w:szCs w:val="18"/>
    </w:rPr>
  </w:style>
  <w:style w:type="character" w:customStyle="1" w:styleId="75">
    <w:name w:val="char char char Char"/>
    <w:link w:val="36"/>
    <w:qFormat/>
    <w:uiPriority w:val="0"/>
    <w:rPr>
      <w:rFonts w:ascii="Arial" w:hAnsi="Arial" w:eastAsia="宋体" w:cs="Times New Roman"/>
      <w:kern w:val="0"/>
      <w:sz w:val="24"/>
      <w:szCs w:val="28"/>
    </w:rPr>
  </w:style>
  <w:style w:type="character" w:customStyle="1" w:styleId="76">
    <w:name w:val="Header Char"/>
    <w:link w:val="17"/>
    <w:qFormat/>
    <w:uiPriority w:val="99"/>
    <w:rPr>
      <w:sz w:val="18"/>
      <w:szCs w:val="18"/>
    </w:rPr>
  </w:style>
  <w:style w:type="character" w:customStyle="1" w:styleId="77">
    <w:name w:val="Document Map Char"/>
    <w:link w:val="12"/>
    <w:semiHidden/>
    <w:qFormat/>
    <w:uiPriority w:val="99"/>
    <w:rPr>
      <w:rFonts w:ascii="宋体" w:eastAsia="宋体"/>
      <w:sz w:val="18"/>
      <w:szCs w:val="18"/>
    </w:rPr>
  </w:style>
  <w:style w:type="character" w:customStyle="1" w:styleId="78">
    <w:name w:val="Heading 7 Char"/>
    <w:link w:val="8"/>
    <w:qFormat/>
    <w:uiPriority w:val="0"/>
    <w:rPr>
      <w:rFonts w:ascii="Arial" w:hAnsi="Arial" w:eastAsia="宋体"/>
      <w:lang w:val="en-GB" w:eastAsia="en-US"/>
    </w:rPr>
  </w:style>
  <w:style w:type="character" w:customStyle="1" w:styleId="79">
    <w:name w:val="Heading 1 Char"/>
    <w:link w:val="2"/>
    <w:qFormat/>
    <w:uiPriority w:val="9"/>
    <w:rPr>
      <w:rFonts w:ascii="Cambria" w:hAnsi="Cambria" w:eastAsia="宋体" w:cs="Times New Roman"/>
      <w:b/>
      <w:bCs/>
      <w:kern w:val="32"/>
      <w:sz w:val="32"/>
      <w:szCs w:val="32"/>
      <w:lang w:val="en-US"/>
    </w:rPr>
  </w:style>
  <w:style w:type="character" w:customStyle="1" w:styleId="80">
    <w:name w:val="Footer Char"/>
    <w:link w:val="16"/>
    <w:qFormat/>
    <w:uiPriority w:val="99"/>
    <w:rPr>
      <w:sz w:val="18"/>
      <w:szCs w:val="18"/>
    </w:rPr>
  </w:style>
  <w:style w:type="character" w:customStyle="1" w:styleId="81">
    <w:name w:val="Comment Subject Char"/>
    <w:link w:val="20"/>
    <w:semiHidden/>
    <w:qFormat/>
    <w:uiPriority w:val="99"/>
    <w:rPr>
      <w:b/>
      <w:bCs/>
      <w:kern w:val="2"/>
      <w:lang w:eastAsia="zh-CN"/>
    </w:rPr>
  </w:style>
  <w:style w:type="character" w:customStyle="1" w:styleId="82">
    <w:name w:val="msoins"/>
    <w:basedOn w:val="23"/>
    <w:qFormat/>
    <w:uiPriority w:val="0"/>
  </w:style>
  <w:style w:type="character" w:customStyle="1" w:styleId="83">
    <w:name w:val="Heading 2 Char"/>
    <w:link w:val="3"/>
    <w:qFormat/>
    <w:uiPriority w:val="0"/>
    <w:rPr>
      <w:rFonts w:ascii="Arial" w:hAnsi="Arial"/>
      <w:sz w:val="32"/>
      <w:lang w:eastAsia="en-US"/>
    </w:rPr>
  </w:style>
  <w:style w:type="character" w:customStyle="1" w:styleId="84">
    <w:name w:val="Heading 5 Char"/>
    <w:link w:val="6"/>
    <w:qFormat/>
    <w:uiPriority w:val="0"/>
    <w:rPr>
      <w:rFonts w:ascii="Arial" w:hAnsi="Arial" w:eastAsia="宋体"/>
      <w:sz w:val="22"/>
      <w:lang w:val="en-GB" w:eastAsia="en-US"/>
    </w:rPr>
  </w:style>
  <w:style w:type="character" w:customStyle="1" w:styleId="85">
    <w:name w:val="Heading 3 Char"/>
    <w:link w:val="4"/>
    <w:qFormat/>
    <w:uiPriority w:val="0"/>
    <w:rPr>
      <w:rFonts w:ascii="Arial" w:hAnsi="Arial"/>
      <w:sz w:val="28"/>
      <w:lang w:eastAsia="en-US"/>
    </w:rPr>
  </w:style>
  <w:style w:type="character" w:customStyle="1" w:styleId="86">
    <w:name w:val="Comment Text Char"/>
    <w:link w:val="13"/>
    <w:semiHidden/>
    <w:qFormat/>
    <w:uiPriority w:val="99"/>
    <w:rPr>
      <w:kern w:val="2"/>
      <w:lang w:eastAsia="zh-CN"/>
    </w:rPr>
  </w:style>
  <w:style w:type="character" w:customStyle="1" w:styleId="87">
    <w:name w:val="op_dict3_lineone_result_tip"/>
    <w:qFormat/>
    <w:uiPriority w:val="0"/>
    <w:rPr>
      <w:color w:val="999999"/>
    </w:rPr>
  </w:style>
  <w:style w:type="character" w:styleId="88">
    <w:name w:val="Placeholder Text"/>
    <w:basedOn w:val="23"/>
    <w:semiHidden/>
    <w:qFormat/>
    <w:uiPriority w:val="99"/>
    <w:rPr>
      <w:color w:val="808080"/>
    </w:rPr>
  </w:style>
  <w:style w:type="paragraph" w:customStyle="1" w:styleId="89">
    <w:name w:val="바탕글"/>
    <w:basedOn w:val="1"/>
    <w:qFormat/>
    <w:uiPriority w:val="0"/>
    <w:pPr>
      <w:widowControl w:val="0"/>
      <w:wordWrap w:val="0"/>
      <w:autoSpaceDE w:val="0"/>
      <w:autoSpaceDN w:val="0"/>
      <w:spacing w:after="0" w:line="384" w:lineRule="auto"/>
      <w:jc w:val="both"/>
      <w:textAlignment w:val="baseline"/>
    </w:pPr>
    <w:rPr>
      <w:rFonts w:ascii="함초롬바탕" w:hAnsi="굴림" w:eastAsia="굴림" w:cs="굴림"/>
      <w:color w:val="000000"/>
      <w:lang w:val="en-US" w:eastAsia="ko-KR"/>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11</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2022-04-25T15:28:00Z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